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202DF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20F1B1F2">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73445997">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点击此处添加ICS号</w:t>
            </w:r>
            <w:r>
              <w:rPr>
                <w:rFonts w:ascii="黑体" w:hAnsi="黑体" w:eastAsia="黑体"/>
                <w:sz w:val="21"/>
                <w:szCs w:val="21"/>
              </w:rPr>
              <w:fldChar w:fldCharType="end"/>
            </w:r>
            <w:bookmarkEnd w:id="0"/>
          </w:p>
        </w:tc>
      </w:tr>
      <w:tr w14:paraId="33943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F5F2286">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8"/>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328DFA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1FBC3ACF">
                  <w:pPr>
                    <w:pStyle w:val="50"/>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CAPPMA</w:t>
                  </w:r>
                  <w:r>
                    <w:fldChar w:fldCharType="end"/>
                  </w:r>
                  <w:bookmarkEnd w:id="1"/>
                </w:p>
              </w:tc>
            </w:tr>
          </w:tbl>
          <w:p w14:paraId="2218FC4F">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2"/>
          </w:p>
        </w:tc>
      </w:tr>
    </w:tbl>
    <w:p w14:paraId="585F11C1">
      <w:pPr>
        <w:pStyle w:val="51"/>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5238F041">
      <w:pPr>
        <w:pStyle w:val="196"/>
        <w:framePr/>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CAPPMA</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rPr>
        <w:t>2026</w:t>
      </w:r>
      <w:r>
        <w:fldChar w:fldCharType="end"/>
      </w:r>
      <w:bookmarkEnd w:id="7"/>
    </w:p>
    <w:p w14:paraId="6D65D0F7">
      <w:pPr>
        <w:pStyle w:val="197"/>
        <w:framePr/>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60E8E63">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7795325">
      <w:pPr>
        <w:pStyle w:val="51"/>
        <w:framePr w:w="9639" w:h="6976" w:hRule="exact" w:hSpace="0" w:vSpace="0" w:wrap="around" w:hAnchor="page" w:y="6408"/>
        <w:jc w:val="center"/>
        <w:rPr>
          <w:rFonts w:hint="eastAsia" w:ascii="黑体" w:hAnsi="黑体" w:eastAsia="黑体"/>
          <w:b w:val="0"/>
          <w:bCs w:val="0"/>
          <w:w w:val="100"/>
        </w:rPr>
      </w:pPr>
    </w:p>
    <w:p w14:paraId="74776A8F">
      <w:pPr>
        <w:pStyle w:val="198"/>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工厂化淡水养殖尾水处理系统设计规范</w:t>
      </w:r>
      <w:r>
        <w:fldChar w:fldCharType="end"/>
      </w:r>
      <w:bookmarkEnd w:id="9"/>
    </w:p>
    <w:p w14:paraId="243FF207">
      <w:pPr>
        <w:framePr w:w="9639" w:h="6974" w:hRule="exact" w:wrap="around" w:vAnchor="page" w:hAnchor="page" w:x="1419" w:y="6408" w:anchorLock="1"/>
        <w:ind w:left="-1418"/>
      </w:pPr>
    </w:p>
    <w:p w14:paraId="4434B69B">
      <w:pPr>
        <w:pStyle w:val="126"/>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Technical specification for design of tailwater treatment system in industrial freshwater aquaculture</w:t>
      </w:r>
      <w:r>
        <w:rPr>
          <w:rFonts w:eastAsia="黑体"/>
          <w:szCs w:val="28"/>
        </w:rPr>
        <w:fldChar w:fldCharType="end"/>
      </w:r>
      <w:bookmarkEnd w:id="10"/>
    </w:p>
    <w:p w14:paraId="354E3DC3">
      <w:pPr>
        <w:framePr w:w="9639" w:h="6974" w:hRule="exact" w:wrap="around" w:vAnchor="page" w:hAnchor="page" w:x="1419" w:y="6408" w:anchorLock="1"/>
        <w:spacing w:line="760" w:lineRule="exact"/>
        <w:ind w:left="-1418"/>
      </w:pPr>
    </w:p>
    <w:p w14:paraId="15A4396F">
      <w:pPr>
        <w:pStyle w:val="126"/>
        <w:framePr w:w="9639" w:h="6974" w:hRule="exact" w:wrap="around" w:vAnchor="page" w:hAnchor="page" w:x="1419" w:y="6408" w:anchorLock="1"/>
        <w:textAlignment w:val="bottom"/>
        <w:rPr>
          <w:rFonts w:eastAsia="黑体"/>
          <w:szCs w:val="28"/>
        </w:rPr>
      </w:pPr>
    </w:p>
    <w:p w14:paraId="583C17C3">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146875C6">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rFonts w:hint="eastAsia"/>
          <w:sz w:val="21"/>
          <w:szCs w:val="28"/>
        </w:rPr>
        <w:t>2026年3月</w:t>
      </w:r>
      <w:r>
        <w:rPr>
          <w:sz w:val="21"/>
          <w:szCs w:val="28"/>
        </w:rPr>
        <w:fldChar w:fldCharType="end"/>
      </w:r>
      <w:bookmarkEnd w:id="12"/>
    </w:p>
    <w:p w14:paraId="067AEFEB">
      <w:pPr>
        <w:pStyle w:val="126"/>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3552CCAF">
      <w:pPr>
        <w:pStyle w:val="194"/>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hint="eastAsia"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448325E6">
      <w:pPr>
        <w:pStyle w:val="195"/>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hint="eastAsia" w:ascii="黑体"/>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7651B79A">
      <w:pPr>
        <w:pStyle w:val="152"/>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中国水产流通与加工协会</w:t>
      </w:r>
      <w:r>
        <w:rPr>
          <w:rFonts w:hAnsi="黑体"/>
          <w:w w:val="100"/>
          <w:sz w:val="28"/>
        </w:rPr>
        <w:fldChar w:fldCharType="end"/>
      </w:r>
      <w:bookmarkEnd w:id="20"/>
      <w:r>
        <w:rPr>
          <w:rFonts w:ascii="Times New Roman"/>
          <w:w w:val="100"/>
          <w:sz w:val="28"/>
        </w:rPr>
        <w:t>  </w:t>
      </w:r>
      <w:r>
        <w:rPr>
          <w:rStyle w:val="230"/>
          <w:rFonts w:hint="eastAsia" w:hAnsi="黑体"/>
          <w:position w:val="0"/>
        </w:rPr>
        <w:t>发</w:t>
      </w:r>
      <w:r>
        <w:rPr>
          <w:rStyle w:val="230"/>
          <w:rFonts w:hint="eastAsia" w:hAnsi="黑体"/>
          <w:spacing w:val="0"/>
          <w:position w:val="0"/>
        </w:rPr>
        <w:t>布</w:t>
      </w:r>
    </w:p>
    <w:p w14:paraId="37FD80FD">
      <w:pPr>
        <w:rPr>
          <w:rFonts w:hint="eastAsia"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134A2F12">
      <w:pPr>
        <w:pStyle w:val="90"/>
        <w:spacing w:before="900" w:after="360"/>
        <w:rPr>
          <w:rFonts w:hint="eastAsia" w:ascii="宋体" w:hAnsi="宋体" w:eastAsia="宋体"/>
        </w:rPr>
      </w:pPr>
      <w:bookmarkStart w:id="21" w:name="BookMark2"/>
      <w:r>
        <w:rPr>
          <w:rFonts w:hint="eastAsia" w:ascii="宋体" w:hAnsi="宋体" w:eastAsia="宋体"/>
          <w:spacing w:val="320"/>
        </w:rPr>
        <w:t>前</w:t>
      </w:r>
      <w:r>
        <w:rPr>
          <w:rFonts w:hint="eastAsia" w:ascii="宋体" w:hAnsi="宋体" w:eastAsia="宋体"/>
        </w:rPr>
        <w:t>言</w:t>
      </w:r>
    </w:p>
    <w:p w14:paraId="1FFC921E">
      <w:pPr>
        <w:pStyle w:val="57"/>
        <w:ind w:firstLine="420"/>
        <w:rPr>
          <w:rFonts w:hint="eastAsia" w:hAnsi="宋体"/>
        </w:rPr>
      </w:pPr>
      <w:r>
        <w:rPr>
          <w:rFonts w:hint="eastAsia" w:hAnsi="宋体"/>
        </w:rPr>
        <w:t>本文件按照GB/T 1.1—2020《标准化工作导则 第1部分：标准化文件的结构和起草规则》的规定起草。</w:t>
      </w:r>
    </w:p>
    <w:p w14:paraId="377E54CD">
      <w:pPr>
        <w:pStyle w:val="57"/>
        <w:ind w:firstLine="420"/>
        <w:rPr>
          <w:rFonts w:hint="eastAsia" w:hAnsi="宋体"/>
        </w:rPr>
      </w:pPr>
      <w:r>
        <w:rPr>
          <w:rFonts w:hint="eastAsia" w:hAnsi="宋体"/>
        </w:rPr>
        <w:t>请注意本文件的某些内容可能涉及专利。本文件的发布机构不承担识别专利的责任。</w:t>
      </w:r>
    </w:p>
    <w:p w14:paraId="04881664">
      <w:pPr>
        <w:pStyle w:val="57"/>
        <w:ind w:firstLine="420"/>
        <w:rPr>
          <w:rFonts w:hint="eastAsia" w:hAnsi="宋体"/>
        </w:rPr>
      </w:pPr>
      <w:r>
        <w:rPr>
          <w:rFonts w:hint="eastAsia" w:hAnsi="宋体"/>
        </w:rPr>
        <w:t>本文件由中国水产流通与加工协会提出并归口。</w:t>
      </w:r>
    </w:p>
    <w:p w14:paraId="73CFAC9A">
      <w:pPr>
        <w:pStyle w:val="57"/>
        <w:ind w:firstLine="420"/>
        <w:rPr>
          <w:rFonts w:hint="eastAsia" w:hAnsi="宋体"/>
          <w:color w:val="000000" w:themeColor="text1"/>
          <w14:textFill>
            <w14:solidFill>
              <w14:schemeClr w14:val="tx1"/>
            </w14:solidFill>
          </w14:textFill>
        </w:rPr>
      </w:pPr>
      <w:r>
        <w:rPr>
          <w:rFonts w:hint="eastAsia" w:hAnsi="宋体"/>
        </w:rPr>
        <w:t>本文件起草单位：浙江商达公用集团有限公司、浙江农林大学、浙江大学、中海（广州）工程勘探设计有限公司、浙江中财管道科技股份有限公司、北京金控数据技术股份有限公司、中国水产科学研究院珠江水产研究所、浙江省淡水水产研究所、中国科学院海洋研究所、中国海洋大学、浙江清华长三角研究院。</w:t>
      </w:r>
    </w:p>
    <w:p w14:paraId="011D8B95">
      <w:pPr>
        <w:pStyle w:val="57"/>
        <w:ind w:firstLine="420"/>
        <w:rPr>
          <w:rFonts w:hint="eastAsia" w:hAnsi="宋体"/>
          <w:color w:val="000000" w:themeColor="text1"/>
          <w:highlight w:val="yellow"/>
          <w14:textFill>
            <w14:solidFill>
              <w14:schemeClr w14:val="tx1"/>
            </w14:solidFill>
          </w14:textFill>
        </w:rPr>
      </w:pPr>
      <w:r>
        <w:rPr>
          <w:rFonts w:hint="eastAsia" w:hAnsi="宋体"/>
          <w:color w:val="000000" w:themeColor="text1"/>
          <w14:textFill>
            <w14:solidFill>
              <w14:schemeClr w14:val="tx1"/>
            </w14:solidFill>
          </w14:textFill>
        </w:rPr>
        <w:t>本文件主要起草人：郑展望、刘鹰、刘锐、王远宏、曹贝贝、杨斌、彭义文、陈宝、</w:t>
      </w:r>
      <w:r>
        <w:rPr>
          <w:rFonts w:hint="eastAsia" w:hAnsi="宋体"/>
          <w:color w:val="000000" w:themeColor="text1"/>
          <w:lang w:val="en-US" w:eastAsia="zh-CN"/>
          <w14:textFill>
            <w14:solidFill>
              <w14:schemeClr w14:val="tx1"/>
            </w14:solidFill>
          </w14:textFill>
        </w:rPr>
        <w:t>徐涛、</w:t>
      </w:r>
      <w:bookmarkStart w:id="48" w:name="_GoBack"/>
      <w:bookmarkEnd w:id="48"/>
      <w:r>
        <w:rPr>
          <w:rFonts w:hint="eastAsia" w:hAnsi="宋体"/>
          <w:color w:val="000000" w:themeColor="text1"/>
          <w14:textFill>
            <w14:solidFill>
              <w14:schemeClr w14:val="tx1"/>
            </w14:solidFill>
          </w14:textFill>
        </w:rPr>
        <w:t>孙侦龙、徐辉、徐伟平、张文欣、庞洪帅、张凯、徐世宏、李贤、张海琪、张志强、李军、郭建林、姜建湖、李倩、刘文斌</w:t>
      </w:r>
    </w:p>
    <w:p w14:paraId="65807B83">
      <w:pPr>
        <w:pStyle w:val="57"/>
        <w:ind w:firstLine="420"/>
      </w:pPr>
    </w:p>
    <w:p w14:paraId="0D0F4D20">
      <w:pPr>
        <w:pStyle w:val="57"/>
        <w:ind w:firstLine="420"/>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linePitch="312" w:charSpace="0"/>
        </w:sectPr>
      </w:pPr>
    </w:p>
    <w:bookmarkEnd w:id="21"/>
    <w:p w14:paraId="1F0E7F39">
      <w:pPr>
        <w:spacing w:line="20" w:lineRule="exact"/>
        <w:jc w:val="center"/>
        <w:rPr>
          <w:rFonts w:ascii="Times New Roman" w:hAnsi="Times New Roman" w:eastAsia="黑体"/>
          <w:sz w:val="32"/>
          <w:szCs w:val="32"/>
        </w:rPr>
      </w:pPr>
      <w:bookmarkStart w:id="22" w:name="BookMark4"/>
    </w:p>
    <w:p w14:paraId="0A3362D6">
      <w:pPr>
        <w:spacing w:line="20" w:lineRule="exact"/>
        <w:jc w:val="center"/>
        <w:rPr>
          <w:rFonts w:ascii="Times New Roman" w:hAnsi="Times New Roman" w:eastAsia="黑体"/>
          <w:sz w:val="32"/>
          <w:szCs w:val="32"/>
        </w:rPr>
      </w:pPr>
    </w:p>
    <w:sdt>
      <w:sdtPr>
        <w:tag w:val="NEW_STAND_NAME"/>
        <w:id w:val="595910757"/>
        <w:lock w:val="sdtLocked"/>
        <w:placeholder>
          <w:docPart w:val="DDA433A10452457D81A60F4CE7773E6B"/>
        </w:placeholder>
      </w:sdtPr>
      <w:sdtContent>
        <w:p w14:paraId="706356E6">
          <w:pPr>
            <w:pStyle w:val="178"/>
            <w:spacing w:before="2" w:beforeLines="1" w:after="528" w:afterLines="220"/>
            <w:rPr>
              <w:rFonts w:hint="eastAsia"/>
            </w:rPr>
          </w:pPr>
          <w:bookmarkStart w:id="23" w:name="NEW_STAND_NAME"/>
          <w:r>
            <w:rPr>
              <w:rFonts w:hint="eastAsia"/>
            </w:rPr>
            <w:t>工厂化淡水养殖尾水处理系统设计规范</w:t>
          </w:r>
        </w:p>
      </w:sdtContent>
    </w:sdt>
    <w:bookmarkEnd w:id="23"/>
    <w:p w14:paraId="2E09A75F">
      <w:pPr>
        <w:pStyle w:val="105"/>
        <w:spacing w:before="240" w:after="240"/>
        <w:rPr>
          <w:rFonts w:hint="eastAsia" w:hAnsi="黑体" w:cs="黑体"/>
        </w:rPr>
      </w:pPr>
      <w:bookmarkStart w:id="24" w:name="_Toc26986530"/>
      <w:bookmarkStart w:id="25" w:name="_Toc26986771"/>
      <w:bookmarkStart w:id="26" w:name="_Toc97192964"/>
      <w:bookmarkStart w:id="27" w:name="_Toc24884211"/>
      <w:bookmarkStart w:id="28" w:name="_Toc26718930"/>
      <w:bookmarkStart w:id="29" w:name="_Toc17233325"/>
      <w:bookmarkStart w:id="30" w:name="_Toc26648465"/>
      <w:bookmarkStart w:id="31" w:name="_Toc17233333"/>
      <w:bookmarkStart w:id="32" w:name="_Toc24884218"/>
      <w:r>
        <w:rPr>
          <w:rFonts w:hint="eastAsia" w:hAnsi="黑体" w:cs="黑体"/>
        </w:rPr>
        <w:t>范围</w:t>
      </w:r>
      <w:bookmarkEnd w:id="24"/>
      <w:bookmarkEnd w:id="25"/>
      <w:bookmarkEnd w:id="26"/>
      <w:bookmarkEnd w:id="27"/>
      <w:bookmarkEnd w:id="28"/>
      <w:bookmarkEnd w:id="29"/>
      <w:bookmarkEnd w:id="30"/>
      <w:bookmarkEnd w:id="31"/>
      <w:bookmarkEnd w:id="32"/>
    </w:p>
    <w:p w14:paraId="4366BE0E">
      <w:pPr>
        <w:pStyle w:val="57"/>
        <w:ind w:firstLine="420"/>
        <w:rPr>
          <w:rFonts w:hint="eastAsia" w:hAnsi="宋体"/>
        </w:rPr>
      </w:pPr>
      <w:bookmarkStart w:id="33" w:name="_Toc26648466"/>
      <w:bookmarkStart w:id="34" w:name="_Toc24884212"/>
      <w:bookmarkStart w:id="35" w:name="_Toc17233334"/>
      <w:bookmarkStart w:id="36" w:name="_Toc17233326"/>
      <w:bookmarkStart w:id="37" w:name="_Toc24884219"/>
      <w:r>
        <w:rPr>
          <w:rFonts w:hint="eastAsia" w:hAnsi="宋体"/>
        </w:rPr>
        <w:t>本文件规定了工厂化淡水养殖尾水处理系统设计的原则、流程、水质水量核算</w:t>
      </w:r>
      <w:r>
        <w:rPr>
          <w:rFonts w:hAnsi="宋体"/>
        </w:rPr>
        <w:t>、</w:t>
      </w:r>
      <w:r>
        <w:rPr>
          <w:rFonts w:hint="eastAsia" w:hAnsi="宋体"/>
        </w:rPr>
        <w:t>工艺方案设计</w:t>
      </w:r>
      <w:r>
        <w:rPr>
          <w:rFonts w:hAnsi="宋体"/>
        </w:rPr>
        <w:t>、</w:t>
      </w:r>
      <w:r>
        <w:rPr>
          <w:rFonts w:hint="eastAsia" w:hAnsi="宋体"/>
        </w:rPr>
        <w:t>设备与材料选型</w:t>
      </w:r>
      <w:r>
        <w:rPr>
          <w:rFonts w:hAnsi="宋体"/>
        </w:rPr>
        <w:t>、</w:t>
      </w:r>
      <w:r>
        <w:rPr>
          <w:rFonts w:hint="eastAsia" w:hAnsi="宋体"/>
        </w:rPr>
        <w:t>施工图设计</w:t>
      </w:r>
      <w:r>
        <w:rPr>
          <w:rFonts w:hAnsi="宋体"/>
        </w:rPr>
        <w:t>及设计文件与归档</w:t>
      </w:r>
      <w:r>
        <w:rPr>
          <w:rFonts w:hint="eastAsia" w:hAnsi="宋体"/>
        </w:rPr>
        <w:t>的</w:t>
      </w:r>
      <w:r>
        <w:rPr>
          <w:rFonts w:hAnsi="宋体"/>
        </w:rPr>
        <w:t>要求。</w:t>
      </w:r>
    </w:p>
    <w:p w14:paraId="5795F10E">
      <w:pPr>
        <w:pStyle w:val="57"/>
        <w:ind w:firstLine="420"/>
        <w:rPr>
          <w:rFonts w:hint="eastAsia" w:hAnsi="宋体"/>
        </w:rPr>
      </w:pPr>
      <w:r>
        <w:rPr>
          <w:rFonts w:hAnsi="宋体"/>
        </w:rPr>
        <w:t>本文件适用于新建、改建、扩建的工厂化淡水养殖项目的尾水处理系统设计</w:t>
      </w:r>
      <w:r>
        <w:rPr>
          <w:rFonts w:hint="eastAsia" w:hAnsi="宋体"/>
        </w:rPr>
        <w:t>。</w:t>
      </w:r>
    </w:p>
    <w:p w14:paraId="2E4D9B5A">
      <w:pPr>
        <w:pStyle w:val="105"/>
        <w:spacing w:before="240" w:after="240"/>
        <w:rPr>
          <w:rFonts w:hint="eastAsia" w:hAnsi="黑体" w:cs="黑体"/>
        </w:rPr>
      </w:pPr>
      <w:bookmarkStart w:id="38" w:name="_Toc97192965"/>
      <w:bookmarkStart w:id="39" w:name="_Toc26986531"/>
      <w:bookmarkStart w:id="40" w:name="_Toc26718931"/>
      <w:bookmarkStart w:id="41" w:name="_Toc26986772"/>
      <w:r>
        <w:rPr>
          <w:rFonts w:hint="eastAsia" w:hAnsi="黑体" w:cs="黑体"/>
        </w:rPr>
        <w:t>规范性引用文件</w:t>
      </w:r>
      <w:bookmarkEnd w:id="33"/>
      <w:bookmarkEnd w:id="34"/>
      <w:bookmarkEnd w:id="35"/>
      <w:bookmarkEnd w:id="36"/>
      <w:bookmarkEnd w:id="37"/>
      <w:bookmarkEnd w:id="38"/>
      <w:bookmarkEnd w:id="39"/>
      <w:bookmarkEnd w:id="40"/>
      <w:bookmarkEnd w:id="41"/>
    </w:p>
    <w:sdt>
      <w:sdtPr>
        <w:rPr>
          <w:rFonts w:hAnsi="宋体"/>
        </w:rPr>
        <w:id w:val="715848253"/>
        <w:placeholder>
          <w:docPart w:val="919CDC7BDAF5450E94B6A82D741B6F1B"/>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Ansi="宋体"/>
        </w:rPr>
      </w:sdtEndPr>
      <w:sdtContent>
        <w:p w14:paraId="724D896F">
          <w:pPr>
            <w:pStyle w:val="57"/>
            <w:ind w:firstLine="420"/>
            <w:rPr>
              <w:rFonts w:hint="eastAsia" w:hAnsi="宋体"/>
            </w:rPr>
          </w:pPr>
          <w:r>
            <w:rPr>
              <w:rFonts w:hAnsi="宋体"/>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39E5AF1">
      <w:pPr>
        <w:pStyle w:val="57"/>
        <w:ind w:firstLine="420"/>
        <w:rPr>
          <w:rFonts w:hint="eastAsia" w:hAnsi="宋体"/>
        </w:rPr>
      </w:pPr>
      <w:bookmarkStart w:id="42" w:name="_Toc97192966"/>
      <w:r>
        <w:rPr>
          <w:rFonts w:hint="eastAsia" w:hAnsi="宋体"/>
        </w:rPr>
        <w:t>GB 4284 农用污泥污染物控制标准</w:t>
      </w:r>
    </w:p>
    <w:p w14:paraId="0D138D85">
      <w:pPr>
        <w:pStyle w:val="57"/>
        <w:ind w:firstLine="420"/>
        <w:rPr>
          <w:rFonts w:hint="eastAsia" w:hAnsi="宋体"/>
        </w:rPr>
      </w:pPr>
      <w:r>
        <w:rPr>
          <w:rFonts w:hint="eastAsia" w:hAnsi="宋体"/>
        </w:rPr>
        <w:t>GB 11607 渔业水质标准</w:t>
      </w:r>
    </w:p>
    <w:p w14:paraId="192C9388">
      <w:pPr>
        <w:pStyle w:val="57"/>
        <w:ind w:firstLine="420"/>
        <w:rPr>
          <w:rFonts w:hint="eastAsia" w:hAnsi="宋体"/>
        </w:rPr>
      </w:pPr>
      <w:r>
        <w:rPr>
          <w:rFonts w:hAnsi="宋体"/>
        </w:rPr>
        <w:t>GB 12348 工业企业厂界环境噪声排放标准</w:t>
      </w:r>
    </w:p>
    <w:p w14:paraId="4228E31C">
      <w:pPr>
        <w:pStyle w:val="57"/>
        <w:ind w:firstLine="420"/>
        <w:rPr>
          <w:rFonts w:hint="eastAsia" w:hAnsi="宋体"/>
        </w:rPr>
      </w:pPr>
      <w:r>
        <w:rPr>
          <w:rFonts w:hint="eastAsia" w:hAnsi="宋体"/>
        </w:rPr>
        <w:t xml:space="preserve">GB 50014 </w:t>
      </w:r>
      <w:bookmarkStart w:id="43" w:name="OLE_LINK6"/>
      <w:r>
        <w:rPr>
          <w:rFonts w:hint="eastAsia" w:hAnsi="宋体"/>
        </w:rPr>
        <w:t>室外排水设计标准</w:t>
      </w:r>
      <w:bookmarkEnd w:id="43"/>
    </w:p>
    <w:p w14:paraId="71A94380">
      <w:pPr>
        <w:pStyle w:val="57"/>
        <w:ind w:firstLine="420"/>
        <w:rPr>
          <w:rFonts w:hint="eastAsia" w:hAnsi="宋体"/>
        </w:rPr>
      </w:pPr>
      <w:r>
        <w:rPr>
          <w:rFonts w:hint="eastAsia" w:hAnsi="宋体"/>
        </w:rPr>
        <w:t xml:space="preserve">GB 50141 </w:t>
      </w:r>
      <w:r>
        <w:rPr>
          <w:rFonts w:hAnsi="宋体"/>
        </w:rPr>
        <w:t>给水排水构筑物工程施工及验收规范</w:t>
      </w:r>
    </w:p>
    <w:p w14:paraId="725EBE17">
      <w:pPr>
        <w:pStyle w:val="57"/>
        <w:ind w:firstLine="420"/>
        <w:rPr>
          <w:rFonts w:hint="eastAsia" w:hAnsi="宋体"/>
        </w:rPr>
      </w:pPr>
      <w:r>
        <w:rPr>
          <w:rFonts w:hAnsi="宋体"/>
        </w:rPr>
        <w:t>GB/T 50001 房屋建筑制图统一标准</w:t>
      </w:r>
    </w:p>
    <w:p w14:paraId="5693F711">
      <w:pPr>
        <w:pStyle w:val="57"/>
        <w:ind w:firstLine="420"/>
        <w:rPr>
          <w:rFonts w:hint="eastAsia" w:hAnsi="宋体"/>
        </w:rPr>
      </w:pPr>
      <w:r>
        <w:rPr>
          <w:rFonts w:hAnsi="宋体"/>
        </w:rPr>
        <w:t>GB/T 10002.1 给水用硬聚氯乙烯（PVC-U）管材</w:t>
      </w:r>
    </w:p>
    <w:p w14:paraId="370DF0A1">
      <w:pPr>
        <w:pStyle w:val="57"/>
        <w:ind w:firstLine="420"/>
        <w:rPr>
          <w:rFonts w:hint="eastAsia" w:hAnsi="宋体"/>
        </w:rPr>
      </w:pPr>
      <w:r>
        <w:rPr>
          <w:rFonts w:hAnsi="宋体"/>
        </w:rPr>
        <w:t>GB/T 12459 钢制对焊管件 类型与参数</w:t>
      </w:r>
    </w:p>
    <w:p w14:paraId="56C4D0FC">
      <w:pPr>
        <w:pStyle w:val="57"/>
        <w:ind w:firstLine="420"/>
        <w:rPr>
          <w:rFonts w:hint="eastAsia" w:hAnsi="宋体"/>
        </w:rPr>
      </w:pPr>
      <w:r>
        <w:rPr>
          <w:rFonts w:hAnsi="宋体"/>
        </w:rPr>
        <w:t>GB/T 13663 给水用聚乙烯（PE）管道系统</w:t>
      </w:r>
    </w:p>
    <w:p w14:paraId="359D8110">
      <w:pPr>
        <w:pStyle w:val="57"/>
        <w:ind w:firstLine="420"/>
        <w:rPr>
          <w:rFonts w:hint="eastAsia" w:hAnsi="宋体"/>
        </w:rPr>
      </w:pPr>
      <w:r>
        <w:rPr>
          <w:rFonts w:hint="eastAsia" w:hAnsi="宋体"/>
        </w:rPr>
        <w:t>GB/T 17643 土工合成材料 聚乙烯土工膜</w:t>
      </w:r>
    </w:p>
    <w:p w14:paraId="06D31B3E">
      <w:pPr>
        <w:pStyle w:val="57"/>
        <w:ind w:firstLine="420"/>
        <w:rPr>
          <w:rFonts w:hint="eastAsia" w:hAnsi="宋体"/>
        </w:rPr>
      </w:pPr>
      <w:r>
        <w:rPr>
          <w:rFonts w:hAnsi="宋体"/>
        </w:rPr>
        <w:t>GB/T 18894 电子文件归档与电子档案管理规范</w:t>
      </w:r>
    </w:p>
    <w:p w14:paraId="48EFCF1E">
      <w:pPr>
        <w:pStyle w:val="57"/>
        <w:ind w:firstLine="420"/>
        <w:rPr>
          <w:rFonts w:hint="eastAsia" w:hAnsi="宋体"/>
        </w:rPr>
      </w:pPr>
      <w:r>
        <w:rPr>
          <w:rFonts w:hint="eastAsia" w:hAnsi="宋体"/>
        </w:rPr>
        <w:t>GB/T 22213 水产养殖术语</w:t>
      </w:r>
    </w:p>
    <w:p w14:paraId="4B8A9C35">
      <w:pPr>
        <w:pStyle w:val="57"/>
        <w:ind w:firstLine="420"/>
        <w:rPr>
          <w:rFonts w:hint="eastAsia" w:hAnsi="宋体"/>
        </w:rPr>
      </w:pPr>
      <w:r>
        <w:rPr>
          <w:rFonts w:hAnsi="宋体"/>
        </w:rPr>
        <w:t>GB/T 50328 建设工程文件归档规范</w:t>
      </w:r>
    </w:p>
    <w:p w14:paraId="534FE012">
      <w:pPr>
        <w:pStyle w:val="57"/>
        <w:ind w:firstLine="420"/>
        <w:rPr>
          <w:rFonts w:hint="eastAsia" w:hAnsi="宋体"/>
        </w:rPr>
      </w:pPr>
      <w:r>
        <w:rPr>
          <w:rFonts w:hint="eastAsia" w:hAnsi="宋体"/>
        </w:rPr>
        <w:t>HJ 91.1 污水监测技术规范</w:t>
      </w:r>
    </w:p>
    <w:p w14:paraId="3A53FD76">
      <w:pPr>
        <w:pStyle w:val="57"/>
        <w:ind w:firstLine="420"/>
        <w:rPr>
          <w:rFonts w:hint="eastAsia" w:hAnsi="宋体"/>
        </w:rPr>
      </w:pPr>
      <w:r>
        <w:rPr>
          <w:rFonts w:hint="eastAsia" w:hAnsi="宋体"/>
        </w:rPr>
        <w:t>HJ 1217 地方水产养殖业水污染物排放控制标准制订技术导则</w:t>
      </w:r>
    </w:p>
    <w:p w14:paraId="432F796D">
      <w:pPr>
        <w:pStyle w:val="57"/>
        <w:ind w:firstLine="420"/>
        <w:rPr>
          <w:rFonts w:hint="eastAsia" w:hAnsi="宋体"/>
        </w:rPr>
      </w:pPr>
      <w:r>
        <w:rPr>
          <w:rFonts w:hint="eastAsia" w:hAnsi="宋体"/>
        </w:rPr>
        <w:t>HJ 2005 人工湿地污水处理工程技术规范</w:t>
      </w:r>
    </w:p>
    <w:p w14:paraId="0F52111C">
      <w:pPr>
        <w:pStyle w:val="57"/>
        <w:ind w:firstLine="420"/>
        <w:rPr>
          <w:rFonts w:hint="eastAsia" w:hAnsi="宋体"/>
        </w:rPr>
      </w:pPr>
      <w:r>
        <w:rPr>
          <w:rFonts w:hint="eastAsia" w:hAnsi="宋体"/>
        </w:rPr>
        <w:t>CJ/T 461 水处理用高密度聚乙烯悬浮载体填料</w:t>
      </w:r>
    </w:p>
    <w:p w14:paraId="3ED32105">
      <w:pPr>
        <w:pStyle w:val="57"/>
        <w:ind w:firstLine="420"/>
        <w:rPr>
          <w:rFonts w:hint="eastAsia" w:hAnsi="宋体"/>
        </w:rPr>
      </w:pPr>
      <w:r>
        <w:rPr>
          <w:rFonts w:hint="eastAsia" w:hAnsi="宋体"/>
        </w:rPr>
        <w:t>JB/T 9046 格栅除污机</w:t>
      </w:r>
    </w:p>
    <w:p w14:paraId="44A69D79">
      <w:pPr>
        <w:pStyle w:val="57"/>
        <w:ind w:firstLine="420"/>
        <w:rPr>
          <w:rFonts w:hint="eastAsia" w:hAnsi="宋体"/>
        </w:rPr>
      </w:pPr>
      <w:r>
        <w:rPr>
          <w:rFonts w:hint="eastAsia" w:hAnsi="宋体"/>
        </w:rPr>
        <w:t>SC/T 6040 水产品工厂化养殖装备安全卫生要求</w:t>
      </w:r>
    </w:p>
    <w:p w14:paraId="46F410EF">
      <w:pPr>
        <w:pStyle w:val="57"/>
        <w:ind w:firstLine="420"/>
        <w:rPr>
          <w:rFonts w:hint="eastAsia" w:hAnsi="宋体"/>
        </w:rPr>
      </w:pPr>
      <w:r>
        <w:rPr>
          <w:rFonts w:hint="eastAsia" w:hAnsi="宋体"/>
        </w:rPr>
        <w:t>SC/T 9101 淡水池塘养殖水排放要求</w:t>
      </w:r>
    </w:p>
    <w:p w14:paraId="5F6E09BB">
      <w:pPr>
        <w:pStyle w:val="57"/>
        <w:ind w:firstLine="420"/>
        <w:rPr>
          <w:rFonts w:hint="eastAsia" w:hAnsi="宋体"/>
        </w:rPr>
      </w:pPr>
      <w:r>
        <w:rPr>
          <w:rFonts w:hAnsi="宋体"/>
        </w:rPr>
        <w:t>SL/T 235 土工合成材料测试规程</w:t>
      </w:r>
    </w:p>
    <w:p w14:paraId="1C3A82D5">
      <w:pPr>
        <w:pStyle w:val="105"/>
        <w:spacing w:before="240" w:after="240"/>
        <w:rPr>
          <w:rFonts w:hint="eastAsia" w:hAnsi="黑体" w:cs="黑体"/>
        </w:rPr>
      </w:pPr>
      <w:r>
        <w:rPr>
          <w:rFonts w:hint="eastAsia" w:hAnsi="黑体" w:cs="黑体"/>
        </w:rPr>
        <w:t>术语和定义</w:t>
      </w:r>
      <w:bookmarkEnd w:id="42"/>
    </w:p>
    <w:sdt>
      <w:sdtPr>
        <w:rPr>
          <w:rFonts w:hAnsi="宋体"/>
        </w:rPr>
        <w:id w:val="-1909835108"/>
        <w:placeholder>
          <w:docPart w:val="BDF87F5B3D84422DA1D89C0BB3E8CD0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Ansi="宋体"/>
        </w:rPr>
      </w:sdtEndPr>
      <w:sdtContent>
        <w:p w14:paraId="0BB9EF56">
          <w:pPr>
            <w:pStyle w:val="57"/>
            <w:ind w:firstLine="420"/>
            <w:rPr>
              <w:rFonts w:hint="eastAsia" w:hAnsi="宋体"/>
            </w:rPr>
          </w:pPr>
          <w:bookmarkStart w:id="44" w:name="_Toc26986532"/>
          <w:bookmarkEnd w:id="44"/>
          <w:r>
            <w:rPr>
              <w:rFonts w:hAnsi="宋体"/>
            </w:rPr>
            <w:t>GB/T 22213界定的以及下列术语和定义适用于本文件。</w:t>
          </w:r>
        </w:p>
      </w:sdtContent>
    </w:sdt>
    <w:p w14:paraId="771F746E">
      <w:pPr>
        <w:pStyle w:val="106"/>
        <w:spacing w:before="120" w:after="120"/>
        <w:rPr>
          <w:rFonts w:hint="eastAsia" w:ascii="宋体" w:hAnsi="宋体" w:eastAsia="宋体"/>
        </w:rPr>
      </w:pPr>
    </w:p>
    <w:p w14:paraId="0CC29707">
      <w:pPr>
        <w:pStyle w:val="106"/>
        <w:numPr>
          <w:ilvl w:val="2"/>
          <w:numId w:val="0"/>
        </w:numPr>
        <w:spacing w:before="120" w:after="120"/>
        <w:ind w:firstLine="420" w:firstLineChars="200"/>
        <w:rPr>
          <w:rFonts w:hint="eastAsia" w:hAnsi="黑体" w:cs="黑体"/>
        </w:rPr>
      </w:pPr>
      <w:r>
        <w:rPr>
          <w:rFonts w:hint="eastAsia" w:hAnsi="黑体" w:cs="黑体"/>
        </w:rPr>
        <w:t xml:space="preserve">工厂化淡水养殖 </w:t>
      </w:r>
      <w:r>
        <w:rPr>
          <w:rFonts w:hint="eastAsia" w:hAnsi="黑体" w:cs="黑体"/>
          <w:szCs w:val="28"/>
        </w:rPr>
        <w:t>industrial freshwater aquaculture</w:t>
      </w:r>
    </w:p>
    <w:p w14:paraId="20288CC9">
      <w:pPr>
        <w:pStyle w:val="57"/>
        <w:ind w:firstLine="420"/>
        <w:rPr>
          <w:rFonts w:hint="eastAsia" w:hAnsi="宋体"/>
        </w:rPr>
      </w:pPr>
      <w:r>
        <w:rPr>
          <w:rFonts w:hAnsi="宋体"/>
        </w:rPr>
        <w:t>利用机械、生物、化学和自动控制等现代技术装备起来的车间进行淡水水生动物养殖的生产方式。</w:t>
      </w:r>
    </w:p>
    <w:p w14:paraId="4EADB90F">
      <w:pPr>
        <w:pStyle w:val="57"/>
        <w:ind w:firstLine="360"/>
        <w:rPr>
          <w:rFonts w:hint="eastAsia" w:hAnsi="宋体"/>
          <w:sz w:val="18"/>
          <w:szCs w:val="18"/>
        </w:rPr>
      </w:pPr>
      <w:r>
        <w:rPr>
          <w:rFonts w:hint="eastAsia" w:hAnsi="宋体"/>
          <w:sz w:val="18"/>
          <w:szCs w:val="18"/>
        </w:rPr>
        <w:t>[来源GB/T 22213-2008，2.19，有修改]</w:t>
      </w:r>
    </w:p>
    <w:p w14:paraId="79A15D92">
      <w:pPr>
        <w:pStyle w:val="106"/>
        <w:spacing w:before="120" w:after="120"/>
        <w:rPr>
          <w:rFonts w:hint="eastAsia" w:ascii="宋体" w:hAnsi="宋体" w:eastAsia="宋体"/>
        </w:rPr>
      </w:pPr>
    </w:p>
    <w:p w14:paraId="3E8FA42C">
      <w:pPr>
        <w:pStyle w:val="106"/>
        <w:numPr>
          <w:ilvl w:val="2"/>
          <w:numId w:val="0"/>
        </w:numPr>
        <w:spacing w:before="120" w:after="120"/>
        <w:ind w:firstLine="420" w:firstLineChars="200"/>
        <w:rPr>
          <w:rFonts w:hint="eastAsia" w:hAnsi="黑体" w:cs="黑体"/>
        </w:rPr>
      </w:pPr>
      <w:r>
        <w:rPr>
          <w:rFonts w:hint="eastAsia" w:hAnsi="黑体" w:cs="黑体"/>
        </w:rPr>
        <w:t>养殖尾水 aquaculture tailwater</w:t>
      </w:r>
    </w:p>
    <w:p w14:paraId="279A08D3">
      <w:pPr>
        <w:pStyle w:val="57"/>
        <w:ind w:firstLine="420"/>
        <w:rPr>
          <w:rFonts w:hint="eastAsia" w:hAnsi="宋体"/>
        </w:rPr>
      </w:pPr>
      <w:r>
        <w:rPr>
          <w:rFonts w:hint="eastAsia" w:hAnsi="宋体"/>
        </w:rPr>
        <w:t>水产养殖活动过程中产生的向环境水体、污水集中处理设施等外环境排放的水</w:t>
      </w:r>
      <w:r>
        <w:rPr>
          <w:rFonts w:hAnsi="宋体"/>
        </w:rPr>
        <w:t>。</w:t>
      </w:r>
    </w:p>
    <w:p w14:paraId="5B513C26">
      <w:pPr>
        <w:pStyle w:val="57"/>
        <w:ind w:firstLine="360"/>
        <w:rPr>
          <w:rFonts w:hint="eastAsia" w:hAnsi="宋体"/>
          <w:sz w:val="18"/>
          <w:szCs w:val="18"/>
        </w:rPr>
      </w:pPr>
      <w:r>
        <w:rPr>
          <w:rFonts w:hint="eastAsia" w:hAnsi="宋体"/>
          <w:sz w:val="18"/>
          <w:szCs w:val="18"/>
        </w:rPr>
        <w:t>[来源HJ 1217-2023，3.6]</w:t>
      </w:r>
    </w:p>
    <w:p w14:paraId="567D722B">
      <w:pPr>
        <w:pStyle w:val="106"/>
        <w:spacing w:before="120" w:after="120"/>
        <w:rPr>
          <w:rFonts w:hint="eastAsia" w:ascii="宋体" w:hAnsi="宋体" w:eastAsia="宋体"/>
        </w:rPr>
      </w:pPr>
    </w:p>
    <w:p w14:paraId="2591B8D5">
      <w:pPr>
        <w:pStyle w:val="106"/>
        <w:numPr>
          <w:ilvl w:val="2"/>
          <w:numId w:val="0"/>
        </w:numPr>
        <w:spacing w:before="120" w:after="120"/>
        <w:ind w:firstLine="420" w:firstLineChars="200"/>
        <w:rPr>
          <w:rFonts w:hint="eastAsia" w:hAnsi="黑体" w:cs="黑体"/>
        </w:rPr>
      </w:pPr>
      <w:r>
        <w:rPr>
          <w:rFonts w:hint="eastAsia" w:hAnsi="黑体" w:cs="黑体"/>
        </w:rPr>
        <w:t>尾水处理系统 tailwater treatment system</w:t>
      </w:r>
    </w:p>
    <w:p w14:paraId="626C9BB8">
      <w:pPr>
        <w:pStyle w:val="57"/>
        <w:ind w:firstLine="420"/>
        <w:rPr>
          <w:rFonts w:hint="eastAsia" w:hAnsi="宋体"/>
        </w:rPr>
      </w:pPr>
      <w:r>
        <w:rPr>
          <w:rFonts w:hAnsi="宋体"/>
        </w:rPr>
        <w:t>用于收集、净化工厂化淡水养殖尾水，使其达到排放标准或回用标准的设施、设备及工艺总称，包括预处理单元、深度处理单元、回用/排放单元等。</w:t>
      </w:r>
    </w:p>
    <w:p w14:paraId="7B9EC199">
      <w:pPr>
        <w:pStyle w:val="106"/>
        <w:spacing w:before="120" w:after="120"/>
        <w:rPr>
          <w:rFonts w:hint="eastAsia" w:ascii="宋体" w:hAnsi="宋体" w:eastAsia="宋体"/>
        </w:rPr>
      </w:pPr>
    </w:p>
    <w:p w14:paraId="14761008">
      <w:pPr>
        <w:pStyle w:val="106"/>
        <w:numPr>
          <w:ilvl w:val="2"/>
          <w:numId w:val="0"/>
        </w:numPr>
        <w:spacing w:before="120" w:after="120"/>
        <w:ind w:firstLine="420" w:firstLineChars="200"/>
        <w:rPr>
          <w:rFonts w:hint="eastAsia" w:hAnsi="黑体" w:cs="黑体"/>
        </w:rPr>
      </w:pPr>
      <w:r>
        <w:rPr>
          <w:rFonts w:hint="eastAsia" w:hAnsi="黑体" w:cs="黑体"/>
        </w:rPr>
        <w:t>水力停留时间 hydraulic retention time，HRT</w:t>
      </w:r>
    </w:p>
    <w:p w14:paraId="1051C9B7">
      <w:pPr>
        <w:pStyle w:val="57"/>
        <w:ind w:firstLine="420"/>
        <w:rPr>
          <w:rFonts w:hint="eastAsia" w:hAnsi="宋体"/>
        </w:rPr>
      </w:pPr>
      <w:r>
        <w:rPr>
          <w:rFonts w:hAnsi="宋体"/>
        </w:rPr>
        <w:t>尾水在尾水处理系统或某一处理单元内的平均停留时间，单位为小时（h）。</w:t>
      </w:r>
    </w:p>
    <w:p w14:paraId="2CB43DE9">
      <w:pPr>
        <w:pStyle w:val="106"/>
        <w:spacing w:before="120" w:after="120"/>
        <w:rPr>
          <w:rFonts w:hint="eastAsia" w:ascii="宋体" w:hAnsi="宋体" w:eastAsia="宋体"/>
        </w:rPr>
      </w:pPr>
    </w:p>
    <w:p w14:paraId="19B7D19D">
      <w:pPr>
        <w:pStyle w:val="106"/>
        <w:numPr>
          <w:ilvl w:val="2"/>
          <w:numId w:val="0"/>
        </w:numPr>
        <w:spacing w:before="120" w:after="120"/>
        <w:ind w:firstLine="420" w:firstLineChars="200"/>
        <w:rPr>
          <w:rFonts w:hint="eastAsia" w:hAnsi="黑体" w:cs="黑体"/>
        </w:rPr>
      </w:pPr>
      <w:r>
        <w:rPr>
          <w:rFonts w:hint="eastAsia" w:hAnsi="黑体" w:cs="黑体"/>
        </w:rPr>
        <w:t>生态塘 ecological pond</w:t>
      </w:r>
    </w:p>
    <w:p w14:paraId="3BF12FD4">
      <w:pPr>
        <w:pStyle w:val="57"/>
        <w:ind w:firstLine="420"/>
        <w:rPr>
          <w:rFonts w:hint="eastAsia" w:hAnsi="宋体"/>
        </w:rPr>
      </w:pPr>
      <w:r>
        <w:rPr>
          <w:rFonts w:hAnsi="宋体"/>
        </w:rPr>
        <w:t>利用水生生物和微生物自然净化功能，净化养殖尾水的池塘状构筑物。</w:t>
      </w:r>
    </w:p>
    <w:p w14:paraId="2EC4AFE8">
      <w:pPr>
        <w:pStyle w:val="106"/>
        <w:spacing w:before="120" w:after="120"/>
        <w:rPr>
          <w:rFonts w:hint="eastAsia" w:ascii="宋体" w:hAnsi="宋体" w:eastAsia="宋体"/>
        </w:rPr>
      </w:pPr>
    </w:p>
    <w:p w14:paraId="4A9D3398">
      <w:pPr>
        <w:pStyle w:val="106"/>
        <w:numPr>
          <w:ilvl w:val="2"/>
          <w:numId w:val="0"/>
        </w:numPr>
        <w:spacing w:before="120" w:after="120"/>
        <w:ind w:firstLine="420" w:firstLineChars="200"/>
        <w:rPr>
          <w:rFonts w:hint="eastAsia" w:hAnsi="黑体" w:cs="黑体"/>
        </w:rPr>
      </w:pPr>
      <w:r>
        <w:rPr>
          <w:rFonts w:hint="eastAsia" w:hAnsi="黑体" w:cs="黑体"/>
        </w:rPr>
        <w:t>人工湿地 constructed wetland</w:t>
      </w:r>
    </w:p>
    <w:p w14:paraId="0BD11FAB">
      <w:pPr>
        <w:pStyle w:val="57"/>
        <w:ind w:firstLine="420"/>
        <w:rPr>
          <w:rFonts w:hint="eastAsia" w:hAnsi="宋体"/>
        </w:rPr>
      </w:pPr>
      <w:r>
        <w:rPr>
          <w:rFonts w:hAnsi="宋体"/>
        </w:rPr>
        <w:t>由人工建造和控制运行的类似沼泽地的构筑物，利用土壤、人工介质、植物、微生物的物理、化学、生物协同作用，净化养殖尾水的系统。</w:t>
      </w:r>
    </w:p>
    <w:p w14:paraId="70B8A79A">
      <w:pPr>
        <w:pStyle w:val="57"/>
        <w:ind w:firstLine="360"/>
        <w:rPr>
          <w:rFonts w:hint="eastAsia" w:hAnsi="宋体"/>
          <w:sz w:val="18"/>
          <w:szCs w:val="18"/>
        </w:rPr>
      </w:pPr>
      <w:r>
        <w:rPr>
          <w:rFonts w:hint="eastAsia" w:hAnsi="宋体"/>
          <w:sz w:val="18"/>
          <w:szCs w:val="18"/>
        </w:rPr>
        <w:t>[来源HJ 2005-2010，2.1]</w:t>
      </w:r>
    </w:p>
    <w:p w14:paraId="7702BFE5">
      <w:pPr>
        <w:pStyle w:val="105"/>
        <w:spacing w:before="240" w:after="240"/>
        <w:rPr>
          <w:rFonts w:hint="eastAsia" w:hAnsi="黑体" w:cs="黑体"/>
        </w:rPr>
      </w:pPr>
      <w:r>
        <w:rPr>
          <w:rFonts w:hint="eastAsia" w:hAnsi="黑体" w:cs="黑体"/>
        </w:rPr>
        <w:t>设计原则</w:t>
      </w:r>
    </w:p>
    <w:p w14:paraId="3F88A542">
      <w:pPr>
        <w:pStyle w:val="106"/>
        <w:spacing w:before="120" w:after="120"/>
        <w:rPr>
          <w:rFonts w:hint="eastAsia" w:ascii="宋体" w:hAnsi="宋体" w:eastAsia="宋体"/>
        </w:rPr>
      </w:pPr>
      <w:r>
        <w:rPr>
          <w:rFonts w:ascii="宋体" w:hAnsi="宋体" w:eastAsia="宋体"/>
        </w:rPr>
        <w:t>合规性原则：符合环保、渔业相关法律法规及标准，排放/回用水质达标</w:t>
      </w:r>
      <w:r>
        <w:rPr>
          <w:rFonts w:hint="eastAsia" w:ascii="宋体" w:hAnsi="宋体" w:eastAsia="宋体"/>
        </w:rPr>
        <w:t>，不得与国家相关法律法规、部门规章、强制性标准相冲突</w:t>
      </w:r>
      <w:r>
        <w:rPr>
          <w:rFonts w:ascii="宋体" w:hAnsi="宋体" w:eastAsia="宋体"/>
        </w:rPr>
        <w:t>。</w:t>
      </w:r>
    </w:p>
    <w:p w14:paraId="7838B28F">
      <w:pPr>
        <w:pStyle w:val="106"/>
        <w:spacing w:before="120" w:after="120"/>
        <w:rPr>
          <w:rFonts w:hint="eastAsia" w:ascii="宋体" w:hAnsi="宋体" w:eastAsia="宋体"/>
        </w:rPr>
      </w:pPr>
      <w:r>
        <w:rPr>
          <w:rFonts w:ascii="宋体" w:hAnsi="宋体" w:eastAsia="宋体"/>
        </w:rPr>
        <w:t>高效性原则：优先采用成熟度高、处理效率优、能耗低的工艺与设备，保障尾水中污染物去除效果稳定，降低系统运行能耗。</w:t>
      </w:r>
    </w:p>
    <w:p w14:paraId="32271322">
      <w:pPr>
        <w:pStyle w:val="106"/>
        <w:spacing w:before="120" w:after="120"/>
        <w:rPr>
          <w:rFonts w:hint="eastAsia" w:ascii="宋体" w:hAnsi="宋体" w:eastAsia="宋体"/>
        </w:rPr>
      </w:pPr>
      <w:r>
        <w:rPr>
          <w:rFonts w:ascii="宋体" w:hAnsi="宋体" w:eastAsia="宋体"/>
        </w:rPr>
        <w:t>适配性原则：结合项目类型（新建/改建/扩建）</w:t>
      </w:r>
      <w:r>
        <w:rPr>
          <w:rFonts w:hint="eastAsia" w:ascii="宋体" w:hAnsi="宋体" w:eastAsia="宋体"/>
        </w:rPr>
        <w:t>与场地条件设计</w:t>
      </w:r>
      <w:r>
        <w:rPr>
          <w:rFonts w:ascii="宋体" w:hAnsi="宋体" w:eastAsia="宋体"/>
        </w:rPr>
        <w:t>，适配场地地形坡度、地基承载力、供水供电能力等实际条件。</w:t>
      </w:r>
    </w:p>
    <w:p w14:paraId="2015CA82">
      <w:pPr>
        <w:pStyle w:val="106"/>
        <w:spacing w:before="120" w:after="120"/>
        <w:rPr>
          <w:rFonts w:hint="eastAsia" w:ascii="宋体" w:hAnsi="宋体" w:eastAsia="宋体"/>
        </w:rPr>
      </w:pPr>
      <w:r>
        <w:rPr>
          <w:rFonts w:hint="eastAsia" w:ascii="宋体" w:hAnsi="宋体" w:eastAsia="宋体"/>
        </w:rPr>
        <w:t>因地制宜原则：</w:t>
      </w:r>
      <w:r>
        <w:rPr>
          <w:rFonts w:ascii="宋体" w:hAnsi="宋体" w:eastAsia="宋体"/>
        </w:rPr>
        <w:t>根据项目所在区域宏观条件调整设计方案，自然气候方面适配南北地区差异，环保政策方面严格遵循地方排放标准，经济水平方面结合区域运维成本承受能力选型。</w:t>
      </w:r>
    </w:p>
    <w:p w14:paraId="7F0697D1">
      <w:pPr>
        <w:pStyle w:val="106"/>
        <w:spacing w:before="120" w:after="120"/>
        <w:rPr>
          <w:rFonts w:hint="eastAsia" w:ascii="宋体" w:hAnsi="宋体" w:eastAsia="宋体"/>
        </w:rPr>
      </w:pPr>
      <w:r>
        <w:rPr>
          <w:rFonts w:ascii="宋体" w:hAnsi="宋体" w:eastAsia="宋体"/>
        </w:rPr>
        <w:t>经济性原则：优化工艺路线与设备、材料选型，建设阶段优先选用本地化、性价比高的材料，运行阶段选择低能耗设备，在保障处理效果的前提下控制成本，避免过度设计导致浪费。</w:t>
      </w:r>
    </w:p>
    <w:p w14:paraId="3AFB2EC7">
      <w:pPr>
        <w:pStyle w:val="106"/>
        <w:spacing w:before="120" w:after="120"/>
        <w:rPr>
          <w:rFonts w:hint="eastAsia" w:ascii="宋体" w:hAnsi="宋体" w:eastAsia="宋体"/>
        </w:rPr>
      </w:pPr>
      <w:r>
        <w:rPr>
          <w:rFonts w:ascii="宋体" w:hAnsi="宋体" w:eastAsia="宋体"/>
        </w:rPr>
        <w:t>安全性原则：系统具备防泄漏、防堵塞、应急处理功能，设备</w:t>
      </w:r>
      <w:r>
        <w:rPr>
          <w:rFonts w:hint="eastAsia" w:ascii="宋体" w:hAnsi="宋体" w:eastAsia="宋体"/>
        </w:rPr>
        <w:t>应</w:t>
      </w:r>
      <w:r>
        <w:rPr>
          <w:rFonts w:ascii="宋体" w:hAnsi="宋体" w:eastAsia="宋体"/>
        </w:rPr>
        <w:t>符合</w:t>
      </w:r>
      <w:r>
        <w:rPr>
          <w:rFonts w:hint="eastAsia" w:ascii="宋体" w:hAnsi="宋体" w:eastAsia="宋体"/>
        </w:rPr>
        <w:t>SC/T 6040的规定，</w:t>
      </w:r>
      <w:r>
        <w:rPr>
          <w:rFonts w:ascii="宋体" w:hAnsi="宋体" w:eastAsia="宋体"/>
        </w:rPr>
        <w:t>确保运行过程无安全隐患，保障人员与设施安全。</w:t>
      </w:r>
    </w:p>
    <w:p w14:paraId="513E59E4">
      <w:pPr>
        <w:pStyle w:val="106"/>
        <w:spacing w:before="120" w:after="120"/>
        <w:rPr>
          <w:rFonts w:hint="eastAsia" w:ascii="宋体" w:hAnsi="宋体" w:eastAsia="宋体"/>
        </w:rPr>
      </w:pPr>
      <w:r>
        <w:rPr>
          <w:rFonts w:hint="eastAsia" w:ascii="宋体" w:hAnsi="宋体" w:eastAsia="宋体"/>
        </w:rPr>
        <w:t>可持续原则：</w:t>
      </w:r>
      <w:r>
        <w:rPr>
          <w:rFonts w:ascii="宋体" w:hAnsi="宋体" w:eastAsia="宋体"/>
        </w:rPr>
        <w:t>鼓励采用资源化利用技术</w:t>
      </w:r>
      <w:r>
        <w:rPr>
          <w:rFonts w:hint="eastAsia" w:ascii="宋体" w:hAnsi="宋体" w:eastAsia="宋体"/>
        </w:rPr>
        <w:t>，</w:t>
      </w:r>
      <w:r>
        <w:rPr>
          <w:rFonts w:ascii="宋体" w:hAnsi="宋体" w:eastAsia="宋体"/>
        </w:rPr>
        <w:t>实现格栅残渣、沉淀池污泥等污染物减量化、无害化、资源化，养殖尾水达标后优先回用，减少水资源浪费，契合渔业绿色发展要求。</w:t>
      </w:r>
    </w:p>
    <w:p w14:paraId="600B523F">
      <w:pPr>
        <w:pStyle w:val="105"/>
        <w:spacing w:before="240" w:after="240"/>
        <w:rPr>
          <w:rFonts w:hint="eastAsia" w:hAnsi="黑体" w:cs="黑体"/>
        </w:rPr>
      </w:pPr>
      <w:r>
        <w:rPr>
          <w:rFonts w:hint="eastAsia" w:hAnsi="黑体" w:cs="黑体"/>
        </w:rPr>
        <w:t>设计流程</w:t>
      </w:r>
    </w:p>
    <w:p w14:paraId="2D5F3399">
      <w:pPr>
        <w:pStyle w:val="106"/>
        <w:spacing w:before="120" w:after="120"/>
      </w:pPr>
      <w:r>
        <w:rPr>
          <w:rFonts w:hint="eastAsia"/>
        </w:rPr>
        <w:t>设计流程图</w:t>
      </w:r>
    </w:p>
    <w:p w14:paraId="384B3FF6">
      <w:pPr>
        <w:pStyle w:val="57"/>
        <w:ind w:firstLine="420"/>
        <w:jc w:val="left"/>
        <w:rPr>
          <w:rFonts w:hint="eastAsia" w:hAnsi="宋体"/>
        </w:rPr>
      </w:pPr>
      <w:r>
        <w:rPr>
          <w:rFonts w:hAnsi="宋体"/>
        </w:rPr>
        <w:t>工厂化淡水循环水养殖尾水处理系统设计流程见图1</w:t>
      </w:r>
      <w:r>
        <w:rPr>
          <w:rFonts w:hint="eastAsia" w:hAnsi="宋体"/>
        </w:rPr>
        <w:t>：</w:t>
      </w:r>
    </w:p>
    <w:p w14:paraId="39E18FDE">
      <w:pPr>
        <w:pStyle w:val="57"/>
        <w:ind w:firstLine="420"/>
        <w:jc w:val="center"/>
        <w:rPr>
          <w:rFonts w:hint="eastAsia" w:hAnsi="宋体"/>
        </w:rPr>
      </w:pPr>
      <w:r>
        <w:rPr>
          <w:rFonts w:hAnsi="宋体"/>
        </w:rPr>
        <mc:AlternateContent>
          <mc:Choice Requires="wpc">
            <w:drawing>
              <wp:inline distT="0" distB="0" distL="0" distR="0">
                <wp:extent cx="4972050" cy="1231900"/>
                <wp:effectExtent l="0" t="0" r="0" b="6350"/>
                <wp:docPr id="1063370032" name="画布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406853126" name="矩形 1406853126"/>
                        <wps:cNvSpPr/>
                        <wps:spPr>
                          <a:xfrm>
                            <a:off x="302149" y="71526"/>
                            <a:ext cx="1478944" cy="341906"/>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4BA58D5B">
                              <w:pPr>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设计准备与依据确定</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6781577" name="矩形 26781577"/>
                        <wps:cNvSpPr/>
                        <wps:spPr>
                          <a:xfrm>
                            <a:off x="3773991" y="813225"/>
                            <a:ext cx="1144456" cy="341630"/>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32E0AF03">
                              <w:pPr>
                                <w:jc w:val="center"/>
                                <w:rPr>
                                  <w:rFonts w:hint="eastAsia" w:ascii="宋体" w:hAnsi="宋体"/>
                                  <w:color w:val="000000"/>
                                </w:rPr>
                              </w:pPr>
                              <w:r>
                                <w:rPr>
                                  <w:rFonts w:hint="eastAsia" w:ascii="宋体" w:hAnsi="宋体"/>
                                  <w:color w:val="000000"/>
                                </w:rPr>
                                <w:t>设备与材料选型</w:t>
                              </w:r>
                            </w:p>
                          </w:txbxContent>
                        </wps:txbx>
                        <wps:bodyPr rot="0" spcFirstLastPara="0" vert="horz" wrap="square" lIns="91440" tIns="45720" rIns="91440" bIns="45720" numCol="1" spcCol="0" rtlCol="0" fromWordArt="0" anchor="ctr" anchorCtr="0" forceAA="0" compatLnSpc="1">
                          <a:noAutofit/>
                        </wps:bodyPr>
                      </wps:wsp>
                      <wps:wsp>
                        <wps:cNvPr id="785498536" name="矩形 785498536"/>
                        <wps:cNvSpPr/>
                        <wps:spPr>
                          <a:xfrm>
                            <a:off x="3773991" y="71840"/>
                            <a:ext cx="1144270" cy="341630"/>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4CB2E197">
                              <w:pPr>
                                <w:jc w:val="center"/>
                                <w:rPr>
                                  <w:rFonts w:hint="eastAsia" w:ascii="宋体" w:hAnsi="宋体"/>
                                  <w:color w:val="000000"/>
                                </w:rPr>
                              </w:pPr>
                              <w:r>
                                <w:rPr>
                                  <w:rFonts w:hint="eastAsia" w:ascii="宋体" w:hAnsi="宋体"/>
                                  <w:color w:val="000000"/>
                                </w:rPr>
                                <w:t>工艺方案设计</w:t>
                              </w:r>
                            </w:p>
                          </w:txbxContent>
                        </wps:txbx>
                        <wps:bodyPr rot="0" spcFirstLastPara="0" vert="horz" wrap="square" lIns="91440" tIns="45720" rIns="91440" bIns="45720" numCol="1" spcCol="0" rtlCol="0" fromWordArt="0" anchor="ctr" anchorCtr="0" forceAA="0" compatLnSpc="1">
                          <a:noAutofit/>
                        </wps:bodyPr>
                      </wps:wsp>
                      <wps:wsp>
                        <wps:cNvPr id="318669435" name="矩形 318669435"/>
                        <wps:cNvSpPr/>
                        <wps:spPr>
                          <a:xfrm>
                            <a:off x="2199633" y="71840"/>
                            <a:ext cx="1144270" cy="341630"/>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62E47744">
                              <w:pPr>
                                <w:jc w:val="center"/>
                                <w:rPr>
                                  <w:rFonts w:hint="eastAsia" w:ascii="宋体" w:hAnsi="宋体"/>
                                  <w:color w:val="000000"/>
                                </w:rPr>
                              </w:pPr>
                              <w:r>
                                <w:rPr>
                                  <w:rFonts w:hint="eastAsia" w:ascii="宋体" w:hAnsi="宋体"/>
                                  <w:color w:val="000000"/>
                                </w:rPr>
                                <w:t>水质水量核算</w:t>
                              </w:r>
                            </w:p>
                          </w:txbxContent>
                        </wps:txbx>
                        <wps:bodyPr rot="0" spcFirstLastPara="0" vert="horz" wrap="square" lIns="91440" tIns="45720" rIns="91440" bIns="45720" numCol="1" spcCol="0" rtlCol="0" fromWordArt="0" anchor="ctr" anchorCtr="0" forceAA="0" compatLnSpc="1">
                          <a:noAutofit/>
                        </wps:bodyPr>
                      </wps:wsp>
                      <wps:wsp>
                        <wps:cNvPr id="2055310467" name="矩形 2055310467"/>
                        <wps:cNvSpPr/>
                        <wps:spPr>
                          <a:xfrm>
                            <a:off x="2199633" y="808154"/>
                            <a:ext cx="1144270" cy="341630"/>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79C56551">
                              <w:pPr>
                                <w:jc w:val="center"/>
                                <w:rPr>
                                  <w:rFonts w:hint="eastAsia" w:ascii="宋体" w:hAnsi="宋体"/>
                                  <w:color w:val="000000"/>
                                </w:rPr>
                              </w:pPr>
                              <w:r>
                                <w:rPr>
                                  <w:rFonts w:hint="eastAsia" w:ascii="宋体" w:hAnsi="宋体"/>
                                  <w:color w:val="000000"/>
                                </w:rPr>
                                <w:t>施工图设计</w:t>
                              </w:r>
                            </w:p>
                          </w:txbxContent>
                        </wps:txbx>
                        <wps:bodyPr rot="0" spcFirstLastPara="0" vert="horz" wrap="square" lIns="91440" tIns="45720" rIns="91440" bIns="45720" numCol="1" spcCol="0" rtlCol="0" fromWordArt="0" anchor="ctr" anchorCtr="0" forceAA="0" compatLnSpc="1">
                          <a:noAutofit/>
                        </wps:bodyPr>
                      </wps:wsp>
                      <wps:wsp>
                        <wps:cNvPr id="1491715626" name="矩形 1491715626"/>
                        <wps:cNvSpPr/>
                        <wps:spPr>
                          <a:xfrm>
                            <a:off x="636824" y="813225"/>
                            <a:ext cx="1144270" cy="341630"/>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61F76B5F">
                              <w:pPr>
                                <w:jc w:val="center"/>
                                <w:rPr>
                                  <w:rFonts w:hint="eastAsia" w:ascii="宋体" w:hAnsi="宋体"/>
                                  <w:color w:val="000000"/>
                                </w:rPr>
                              </w:pPr>
                              <w:r>
                                <w:rPr>
                                  <w:rFonts w:hint="eastAsia" w:ascii="宋体" w:hAnsi="宋体"/>
                                  <w:color w:val="000000"/>
                                </w:rPr>
                                <w:t>设计文件归档</w:t>
                              </w:r>
                            </w:p>
                          </w:txbxContent>
                        </wps:txbx>
                        <wps:bodyPr rot="0" spcFirstLastPara="0" vert="horz" wrap="square" lIns="91440" tIns="45720" rIns="91440" bIns="45720" numCol="1" spcCol="0" rtlCol="0" fromWordArt="0" anchor="ctr" anchorCtr="0" forceAA="0" compatLnSpc="1">
                          <a:noAutofit/>
                        </wps:bodyPr>
                      </wps:wsp>
                      <wps:wsp>
                        <wps:cNvPr id="354482134" name="直接箭头连接符 354482134"/>
                        <wps:cNvCnPr>
                          <a:endCxn id="318669435" idx="1"/>
                        </wps:cNvCnPr>
                        <wps:spPr>
                          <a:xfrm>
                            <a:off x="1781094" y="242655"/>
                            <a:ext cx="418539"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26268128" name="直接箭头连接符 1026268128"/>
                        <wps:cNvCnPr/>
                        <wps:spPr>
                          <a:xfrm>
                            <a:off x="3343903" y="242655"/>
                            <a:ext cx="430088"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84522216" name="直接箭头连接符 1884522216"/>
                        <wps:cNvCnPr>
                          <a:stCxn id="26781577" idx="1"/>
                        </wps:cNvCnPr>
                        <wps:spPr>
                          <a:xfrm flipH="1">
                            <a:off x="3343903" y="984040"/>
                            <a:ext cx="430088" cy="192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57536541" name="直接箭头连接符 1757536541"/>
                        <wps:cNvCnPr>
                          <a:endCxn id="1491715626" idx="3"/>
                        </wps:cNvCnPr>
                        <wps:spPr>
                          <a:xfrm flipH="1">
                            <a:off x="1781094" y="984040"/>
                            <a:ext cx="418539"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84654383" name="直接箭头连接符 984654383"/>
                        <wps:cNvCnPr>
                          <a:stCxn id="785498536" idx="2"/>
                          <a:endCxn id="26781577" idx="0"/>
                        </wps:cNvCnPr>
                        <wps:spPr>
                          <a:xfrm>
                            <a:off x="4346126" y="413470"/>
                            <a:ext cx="93" cy="3997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画布 1" o:spid="_x0000_s1026" o:spt="203" style="height:97pt;width:391.5pt;" coordsize="4972050,1231900" editas="canvas" o:gfxdata="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">
                <o:lock v:ext="edit" aspectratio="f"/>
                <v:shape id="画布 1" o:spid="_x0000_s1026" style="position:absolute;left:0;top:0;height:1231900;width:4972050;" fillcolor="#FFFFFF" filled="t" stroked="f" coordsize="21600,21600" o:gfxdata="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">
                  <v:fill on="t" focussize="0,0"/>
                  <v:stroke on="f"/>
                  <v:imagedata o:title=""/>
                  <o:lock v:ext="edit" aspectratio="t"/>
                </v:shape>
                <v:rect id="_x0000_s1026" o:spid="_x0000_s1026" o:spt="1" style="position:absolute;left:302149;top:71526;height:341906;width:1478944;v-text-anchor:middle;" filled="f" stroked="t" coordsize="21600,21600" o:gfxdata="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OMjwPzUAAAA&#10;BQEAAA8AAAAAAAAAAQAgAAAAIgAAAGRycy9kb3ducmV2LnhtbFBLAQIUABQAAAAIAIdO4kCRM3NN&#10;kwIAABEFAAAOAAAAAAAAAAEAIAAAACMBAABkcnMvZTJvRG9jLnhtbFBLBQYAAAAABgAGAFkBAAAo&#10;BgAAAAA=&#10;">
                  <v:fill on="f" focussize="0,0"/>
                  <v:stroke weight="0.5pt" color="#172C51 [3204]" miterlimit="8" joinstyle="miter"/>
                  <v:imagedata o:title=""/>
                  <o:lock v:ext="edit" aspectratio="f"/>
                  <v:textbox>
                    <w:txbxContent>
                      <w:p w14:paraId="4BA58D5B">
                        <w:pPr>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设计准备与依据确定</w:t>
                        </w:r>
                      </w:p>
                    </w:txbxContent>
                  </v:textbox>
                </v:rect>
                <v:rect id="_x0000_s1026" o:spid="_x0000_s1026" o:spt="1" style="position:absolute;left:3773991;top:813225;height:341630;width:1144456;v-text-anchor:middle;" filled="f" stroked="t" coordsize="21600,21600" o:gfxdata="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OMjwPzUAAAABQEAAA8AAAAAAAAAAQAgAAAA&#10;IgAAAGRycy9kb3ducmV2LnhtbFBLAQIUABQAAAAIAIdO4kBaJjG2gQIAAN8EAAAOAAAAAAAAAAEA&#10;IAAAACMBAABkcnMvZTJvRG9jLnhtbFBLBQYAAAAABgAGAFkBAAAWBgAAAAA=&#10;">
                  <v:fill on="f" focussize="0,0"/>
                  <v:stroke weight="0.5pt" color="#172C51 [3204]" miterlimit="8" joinstyle="miter"/>
                  <v:imagedata o:title=""/>
                  <o:lock v:ext="edit" aspectratio="f"/>
                  <v:textbox>
                    <w:txbxContent>
                      <w:p w14:paraId="32E0AF03">
                        <w:pPr>
                          <w:jc w:val="center"/>
                          <w:rPr>
                            <w:rFonts w:hint="eastAsia" w:ascii="宋体" w:hAnsi="宋体"/>
                            <w:color w:val="000000"/>
                          </w:rPr>
                        </w:pPr>
                        <w:r>
                          <w:rPr>
                            <w:rFonts w:hint="eastAsia" w:ascii="宋体" w:hAnsi="宋体"/>
                            <w:color w:val="000000"/>
                          </w:rPr>
                          <w:t>设备与材料选型</w:t>
                        </w:r>
                      </w:p>
                    </w:txbxContent>
                  </v:textbox>
                </v:rect>
                <v:rect id="_x0000_s1026" o:spid="_x0000_s1026" o:spt="1" style="position:absolute;left:3773991;top:71840;height:341630;width:1144270;v-text-anchor:middle;" filled="f" stroked="t" coordsize="21600,21600" o:gfxdata="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OMjwPzUAAAABQEAAA8AAAAAAAAAAQAgAAAAIgAA&#10;AGRycy9kb3ducmV2LnhtbFBLAQIUABQAAAAIAIdO4kDfOuYZfgIAAOAEAAAOAAAAAAAAAAEAIAAA&#10;ACMBAABkcnMvZTJvRG9jLnhtbFBLBQYAAAAABgAGAFkBAAATBgAAAAA=&#10;">
                  <v:fill on="f" focussize="0,0"/>
                  <v:stroke weight="0.5pt" color="#172C51 [3204]" miterlimit="8" joinstyle="miter"/>
                  <v:imagedata o:title=""/>
                  <o:lock v:ext="edit" aspectratio="f"/>
                  <v:textbox>
                    <w:txbxContent>
                      <w:p w14:paraId="4CB2E197">
                        <w:pPr>
                          <w:jc w:val="center"/>
                          <w:rPr>
                            <w:rFonts w:hint="eastAsia" w:ascii="宋体" w:hAnsi="宋体"/>
                            <w:color w:val="000000"/>
                          </w:rPr>
                        </w:pPr>
                        <w:r>
                          <w:rPr>
                            <w:rFonts w:hint="eastAsia" w:ascii="宋体" w:hAnsi="宋体"/>
                            <w:color w:val="000000"/>
                          </w:rPr>
                          <w:t>工艺方案设计</w:t>
                        </w:r>
                      </w:p>
                    </w:txbxContent>
                  </v:textbox>
                </v:rect>
                <v:rect id="_x0000_s1026" o:spid="_x0000_s1026" o:spt="1" style="position:absolute;left:2199633;top:71840;height:341630;width:1144270;v-text-anchor:middle;" filled="f" stroked="t" coordsize="21600,21600" o:gfxdata="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DjI8D81AAAAAUBAAAPAAAAAAAAAAEAIAAAACIA&#10;AABkcnMvZG93bnJldi54bWxQSwECFAAUAAAACACHTuJA2EJ8138CAADgBAAADgAAAAAAAAABACAA&#10;AAAjAQAAZHJzL2Uyb0RvYy54bWxQSwUGAAAAAAYABgBZAQAAFAYAAAAA&#10;">
                  <v:fill on="f" focussize="0,0"/>
                  <v:stroke weight="0.5pt" color="#172C51 [3204]" miterlimit="8" joinstyle="miter"/>
                  <v:imagedata o:title=""/>
                  <o:lock v:ext="edit" aspectratio="f"/>
                  <v:textbox>
                    <w:txbxContent>
                      <w:p w14:paraId="62E47744">
                        <w:pPr>
                          <w:jc w:val="center"/>
                          <w:rPr>
                            <w:rFonts w:hint="eastAsia" w:ascii="宋体" w:hAnsi="宋体"/>
                            <w:color w:val="000000"/>
                          </w:rPr>
                        </w:pPr>
                        <w:r>
                          <w:rPr>
                            <w:rFonts w:hint="eastAsia" w:ascii="宋体" w:hAnsi="宋体"/>
                            <w:color w:val="000000"/>
                          </w:rPr>
                          <w:t>水质水量核算</w:t>
                        </w:r>
                      </w:p>
                    </w:txbxContent>
                  </v:textbox>
                </v:rect>
                <v:rect id="_x0000_s1026" o:spid="_x0000_s1026" o:spt="1" style="position:absolute;left:2199633;top:808154;height:341630;width:1144270;v-text-anchor:middle;" filled="f" stroked="t" coordsize="21600,21600" o:gfxdata="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4yPA/NQAAAAFAQAADwAAAAAAAAABACAA&#10;AAAiAAAAZHJzL2Rvd25yZXYueG1sUEsBAhQAFAAAAAgAh07iQEFBTj6DAgAA4wQAAA4AAAAAAAAA&#10;AQAgAAAAIwEAAGRycy9lMm9Eb2MueG1sUEsFBgAAAAAGAAYAWQEAABgGAAAAAA==&#10;">
                  <v:fill on="f" focussize="0,0"/>
                  <v:stroke weight="0.5pt" color="#172C51 [3204]" miterlimit="8" joinstyle="miter"/>
                  <v:imagedata o:title=""/>
                  <o:lock v:ext="edit" aspectratio="f"/>
                  <v:textbox>
                    <w:txbxContent>
                      <w:p w14:paraId="79C56551">
                        <w:pPr>
                          <w:jc w:val="center"/>
                          <w:rPr>
                            <w:rFonts w:hint="eastAsia" w:ascii="宋体" w:hAnsi="宋体"/>
                            <w:color w:val="000000"/>
                          </w:rPr>
                        </w:pPr>
                        <w:r>
                          <w:rPr>
                            <w:rFonts w:hint="eastAsia" w:ascii="宋体" w:hAnsi="宋体"/>
                            <w:color w:val="000000"/>
                          </w:rPr>
                          <w:t>施工图设计</w:t>
                        </w:r>
                      </w:p>
                    </w:txbxContent>
                  </v:textbox>
                </v:rect>
                <v:rect id="_x0000_s1026" o:spid="_x0000_s1026" o:spt="1" style="position:absolute;left:636824;top:813225;height:341630;width:1144270;v-text-anchor:middle;" filled="f" stroked="t" coordsize="21600,21600" o:gfxdata="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DjI8D81AAAAAUBAAAPAAAAAAAAAAEAIAAAACIA&#10;AABkcnMvZG93bnJldi54bWxQSwECFAAUAAAACACHTuJAKoJgGH8CAADiBAAADgAAAAAAAAABACAA&#10;AAAjAQAAZHJzL2Uyb0RvYy54bWxQSwUGAAAAAAYABgBZAQAAFAYAAAAA&#10;">
                  <v:fill on="f" focussize="0,0"/>
                  <v:stroke weight="0.5pt" color="#172C51 [3204]" miterlimit="8" joinstyle="miter"/>
                  <v:imagedata o:title=""/>
                  <o:lock v:ext="edit" aspectratio="f"/>
                  <v:textbox>
                    <w:txbxContent>
                      <w:p w14:paraId="61F76B5F">
                        <w:pPr>
                          <w:jc w:val="center"/>
                          <w:rPr>
                            <w:rFonts w:hint="eastAsia" w:ascii="宋体" w:hAnsi="宋体"/>
                            <w:color w:val="000000"/>
                          </w:rPr>
                        </w:pPr>
                        <w:r>
                          <w:rPr>
                            <w:rFonts w:hint="eastAsia" w:ascii="宋体" w:hAnsi="宋体"/>
                            <w:color w:val="000000"/>
                          </w:rPr>
                          <w:t>设计文件归档</w:t>
                        </w:r>
                      </w:p>
                    </w:txbxContent>
                  </v:textbox>
                </v:rect>
                <v:shape id="_x0000_s1026" o:spid="_x0000_s1026" o:spt="32" type="#_x0000_t32" style="position:absolute;left:1781094;top:242655;height:0;width:418539;" filled="f" stroked="t" coordsize="21600,21600" o:gfxdata="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dCdS90wAAAAUBAAAPAAAAAAAAAAEAIAAAACIAAABkcnMvZG93bnJldi54bWxQSwEC&#10;FAAUAAAACACHTuJAw5eiwjICAAAqBAAADgAAAAAAAAABACAAAAAiAQAAZHJzL2Uyb0RvYy54bWxQ&#10;SwUGAAAAAAYABgBZAQAAxgUAAAAA&#10;">
                  <v:fill on="f" focussize="0,0"/>
                  <v:stroke weight="0.5pt" color="#000000 [3213]" miterlimit="8" joinstyle="miter" endarrow="block"/>
                  <v:imagedata o:title=""/>
                  <o:lock v:ext="edit" aspectratio="f"/>
                </v:shape>
                <v:shape id="_x0000_s1026" o:spid="_x0000_s1026" o:spt="32" type="#_x0000_t32" style="position:absolute;left:3343903;top:242655;height:0;width:430088;" filled="f" stroked="t" coordsize="21600,21600" o:gfxdata="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3QnUvdMAAAAFAQAADwAA&#10;AAAAAAABACAAAAAiAAAAZHJzL2Rvd25yZXYueG1sUEsBAhQAFAAAAAgAh07iQKB7ZPMbAgAA/QMA&#10;AA4AAAAAAAAAAQAgAAAAIgEAAGRycy9lMm9Eb2MueG1sUEsFBgAAAAAGAAYAWQEAAK8FAAAAAA==&#10;">
                  <v:fill on="f" focussize="0,0"/>
                  <v:stroke weight="0.5pt" color="#000000 [3213]" miterlimit="8" joinstyle="miter" endarrow="block"/>
                  <v:imagedata o:title=""/>
                  <o:lock v:ext="edit" aspectratio="f"/>
                </v:shape>
                <v:shape id="_x0000_s1026" o:spid="_x0000_s1026" o:spt="32" type="#_x0000_t32" style="position:absolute;left:3343903;top:984040;flip:x;height:1922;width:430088;" filled="f" stroked="t" coordsize="21600,21600" o:gfxdata="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MvtDabVAAAABQEAAA8AAAAAAAAAAQAgAAAAIgAAAGRycy9kb3ducmV2&#10;LnhtbFBLAQIUABQAAAAIAIdO4kAvQy+MOAIAADcEAAAOAAAAAAAAAAEAIAAAACQBAABkcnMvZTJv&#10;RG9jLnhtbFBLBQYAAAAABgAGAFkBAADOBQAAAAA=&#10;">
                  <v:fill on="f" focussize="0,0"/>
                  <v:stroke weight="0.5pt" color="#000000 [3213]" miterlimit="8" joinstyle="miter" endarrow="block"/>
                  <v:imagedata o:title=""/>
                  <o:lock v:ext="edit" aspectratio="f"/>
                </v:shape>
                <v:shape id="_x0000_s1026" o:spid="_x0000_s1026" o:spt="32" type="#_x0000_t32" style="position:absolute;left:1781094;top:984040;flip:x;height:0;width:418539;" filled="f" stroked="t" coordsize="21600,21600" o:gfxdata="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y+0NptUAAAAFAQAADwAAAAAAAAABACAAAAAiAAAAZHJzL2Rvd25y&#10;ZXYueG1sUEsBAhQAFAAAAAgAh07iQN1mBik6AgAANwQAAA4AAAAAAAAAAQAgAAAAJAEAAGRycy9l&#10;Mm9Eb2MueG1sUEsFBgAAAAAGAAYAWQEAANAFAAAAAA==&#10;">
                  <v:fill on="f" focussize="0,0"/>
                  <v:stroke weight="0.5pt" color="#000000 [3213]" miterlimit="8" joinstyle="miter" endarrow="block"/>
                  <v:imagedata o:title=""/>
                  <o:lock v:ext="edit" aspectratio="f"/>
                </v:shape>
                <v:shape id="_x0000_s1026" o:spid="_x0000_s1026" o:spt="32" type="#_x0000_t32" style="position:absolute;left:4346126;top:413470;height:399755;width:93;" filled="f" stroked="t" coordsize="21600,21600" o:gfxdata="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N0J1L3TAAAABQEAAA8AAAAAAAAAAQAgAAAAIgAAAGRycy9k&#10;b3ducmV2LnhtbFBLAQIUABQAAAAIAIdO4kC/qDlLQAIAAEsEAAAOAAAAAAAAAAEAIAAAACIBAABk&#10;cnMvZTJvRG9jLnhtbFBLBQYAAAAABgAGAFkBAADUBQAAAAA=&#10;">
                  <v:fill on="f" focussize="0,0"/>
                  <v:stroke weight="0.5pt" color="#000000 [3213]" miterlimit="8" joinstyle="miter" endarrow="block"/>
                  <v:imagedata o:title=""/>
                  <o:lock v:ext="edit" aspectratio="f"/>
                </v:shape>
                <w10:wrap type="none"/>
                <w10:anchorlock/>
              </v:group>
            </w:pict>
          </mc:Fallback>
        </mc:AlternateContent>
      </w:r>
    </w:p>
    <w:p w14:paraId="1D5906C6">
      <w:pPr>
        <w:pStyle w:val="57"/>
        <w:ind w:firstLine="422"/>
        <w:jc w:val="center"/>
        <w:rPr>
          <w:rFonts w:hint="eastAsia" w:hAnsi="宋体"/>
          <w:b/>
          <w:bCs/>
        </w:rPr>
      </w:pPr>
      <w:r>
        <w:rPr>
          <w:rFonts w:hAnsi="宋体"/>
          <w:b/>
          <w:bCs/>
        </w:rPr>
        <w:t>图1 设计流程图</w:t>
      </w:r>
    </w:p>
    <w:p w14:paraId="7B65AC93">
      <w:pPr>
        <w:pStyle w:val="105"/>
        <w:spacing w:before="240" w:after="240"/>
        <w:rPr>
          <w:rFonts w:hint="eastAsia" w:hAnsi="黑体" w:cs="黑体"/>
        </w:rPr>
      </w:pPr>
      <w:r>
        <w:rPr>
          <w:rFonts w:hint="eastAsia" w:hAnsi="黑体" w:cs="黑体"/>
        </w:rPr>
        <w:t>设计准备与依据确定</w:t>
      </w:r>
    </w:p>
    <w:p w14:paraId="069A6AA8">
      <w:pPr>
        <w:pStyle w:val="106"/>
        <w:spacing w:before="120" w:after="120"/>
        <w:rPr>
          <w:rFonts w:hint="eastAsia" w:hAnsi="黑体" w:cs="黑体"/>
        </w:rPr>
      </w:pPr>
      <w:r>
        <w:rPr>
          <w:rFonts w:hAnsi="黑体" w:cs="黑体"/>
        </w:rPr>
        <w:t>设计准备</w:t>
      </w:r>
    </w:p>
    <w:p w14:paraId="6CFA6E32">
      <w:pPr>
        <w:pStyle w:val="57"/>
        <w:ind w:firstLine="420"/>
        <w:rPr>
          <w:rFonts w:hint="eastAsia" w:hAnsi="宋体"/>
        </w:rPr>
      </w:pPr>
      <w:r>
        <w:rPr>
          <w:rFonts w:hint="eastAsia" w:hAnsi="宋体"/>
        </w:rPr>
        <w:t>设计前应</w:t>
      </w:r>
      <w:r>
        <w:rPr>
          <w:rFonts w:hAnsi="宋体"/>
        </w:rPr>
        <w:t>收集养殖项目</w:t>
      </w:r>
      <w:r>
        <w:rPr>
          <w:rFonts w:hint="eastAsia" w:hAnsi="宋体"/>
        </w:rPr>
        <w:t>备案</w:t>
      </w:r>
      <w:r>
        <w:rPr>
          <w:rFonts w:hAnsi="宋体"/>
        </w:rPr>
        <w:t>文件、养殖规划（</w:t>
      </w:r>
      <w:r>
        <w:rPr>
          <w:rFonts w:hint="eastAsia" w:hAnsi="宋体"/>
        </w:rPr>
        <w:t>包括养殖</w:t>
      </w:r>
      <w:r>
        <w:rPr>
          <w:rFonts w:hAnsi="宋体"/>
        </w:rPr>
        <w:t>品种、</w:t>
      </w:r>
      <w:r>
        <w:rPr>
          <w:rFonts w:hint="eastAsia" w:hAnsi="宋体"/>
        </w:rPr>
        <w:t>投放</w:t>
      </w:r>
      <w:r>
        <w:rPr>
          <w:rFonts w:hAnsi="宋体"/>
        </w:rPr>
        <w:t>密度、饲料</w:t>
      </w:r>
      <w:r>
        <w:rPr>
          <w:rFonts w:hint="eastAsia" w:hAnsi="宋体"/>
        </w:rPr>
        <w:t>投喂</w:t>
      </w:r>
      <w:r>
        <w:rPr>
          <w:rFonts w:hAnsi="宋体"/>
        </w:rPr>
        <w:t>计划）、场地</w:t>
      </w:r>
      <w:r>
        <w:rPr>
          <w:rFonts w:hint="eastAsia" w:hAnsi="宋体"/>
        </w:rPr>
        <w:t>勘察报告</w:t>
      </w:r>
      <w:r>
        <w:rPr>
          <w:rFonts w:hAnsi="宋体"/>
        </w:rPr>
        <w:t>（地形、地质、气象</w:t>
      </w:r>
      <w:r>
        <w:rPr>
          <w:rFonts w:hint="eastAsia" w:hAnsi="宋体"/>
        </w:rPr>
        <w:t>数据</w:t>
      </w:r>
      <w:r>
        <w:rPr>
          <w:rFonts w:hAnsi="宋体"/>
        </w:rPr>
        <w:t>、供水供电</w:t>
      </w:r>
      <w:r>
        <w:rPr>
          <w:rFonts w:hint="eastAsia" w:hAnsi="宋体"/>
        </w:rPr>
        <w:t>能力</w:t>
      </w:r>
      <w:r>
        <w:rPr>
          <w:rFonts w:hAnsi="宋体"/>
        </w:rPr>
        <w:t>）等基础资料。</w:t>
      </w:r>
    </w:p>
    <w:p w14:paraId="5E6252B9">
      <w:pPr>
        <w:pStyle w:val="106"/>
        <w:spacing w:before="120" w:after="120"/>
        <w:rPr>
          <w:rFonts w:hint="eastAsia" w:hAnsi="黑体" w:cs="黑体"/>
        </w:rPr>
      </w:pPr>
      <w:r>
        <w:rPr>
          <w:rFonts w:hint="eastAsia" w:hAnsi="黑体" w:cs="黑体"/>
        </w:rPr>
        <w:t>依据确定</w:t>
      </w:r>
    </w:p>
    <w:p w14:paraId="7D0C6609">
      <w:pPr>
        <w:pStyle w:val="57"/>
        <w:spacing w:before="120" w:beforeLines="50" w:after="120" w:afterLines="50"/>
        <w:ind w:left="284" w:firstLine="0" w:firstLineChars="0"/>
        <w:outlineLvl w:val="2"/>
      </w:pPr>
      <w:r>
        <w:rPr>
          <w:rFonts w:hint="eastAsia"/>
        </w:rPr>
        <w:t>6.2.1 尾水处理系统进水水质确定</w:t>
      </w:r>
    </w:p>
    <w:p w14:paraId="5FB35783">
      <w:pPr>
        <w:pStyle w:val="57"/>
        <w:spacing w:before="120" w:beforeLines="50" w:after="120" w:afterLines="50"/>
        <w:ind w:left="284" w:firstLine="0" w:firstLineChars="0"/>
        <w:outlineLvl w:val="3"/>
      </w:pPr>
      <w:r>
        <w:rPr>
          <w:rFonts w:hint="eastAsia"/>
        </w:rPr>
        <w:t>6.2.1.1 新建项目</w:t>
      </w:r>
    </w:p>
    <w:p w14:paraId="7E311A52">
      <w:pPr>
        <w:pStyle w:val="57"/>
        <w:ind w:firstLine="420"/>
        <w:rPr>
          <w:rFonts w:hint="eastAsia" w:hAnsi="宋体"/>
        </w:rPr>
      </w:pPr>
      <w:r>
        <w:rPr>
          <w:rFonts w:hint="eastAsia" w:hAnsi="宋体"/>
        </w:rPr>
        <w:t>采用“类比参考+预留冗余”方式，参考同区域、同养殖模式、同品种已运行项目的尾水水质数据预设设计参数，宜预留10%～30%处理冗余，以应对水质波动；</w:t>
      </w:r>
      <w:r>
        <w:rPr>
          <w:rFonts w:hAnsi="宋体"/>
        </w:rPr>
        <w:t>养殖尾水水质可参考本文件附录A（资料性附录）中的参考值进行预设。</w:t>
      </w:r>
    </w:p>
    <w:p w14:paraId="3CCBC4E9">
      <w:pPr>
        <w:pStyle w:val="57"/>
        <w:spacing w:before="120" w:beforeLines="50" w:after="120" w:afterLines="50"/>
        <w:ind w:left="284" w:firstLine="0" w:firstLineChars="0"/>
        <w:outlineLvl w:val="3"/>
      </w:pPr>
      <w:r>
        <w:rPr>
          <w:rFonts w:hint="eastAsia"/>
        </w:rPr>
        <w:t>6.2.1.2 改建/扩建项目</w:t>
      </w:r>
    </w:p>
    <w:p w14:paraId="704DE1B4">
      <w:pPr>
        <w:pStyle w:val="57"/>
        <w:ind w:firstLine="420"/>
      </w:pPr>
      <w:r>
        <w:rPr>
          <w:rFonts w:hint="eastAsia" w:hAnsi="宋体"/>
        </w:rPr>
        <w:t>按HJ 91.1要求进行现场采样检测，同时查阅原有尾水处理系统运行水质记录，综合确定设计水质数据</w:t>
      </w:r>
      <w:r>
        <w:rPr>
          <w:rFonts w:hAnsi="宋体"/>
        </w:rPr>
        <w:t>；检测数据可与本文件附录A（资料性附录）中的养殖尾水水质参考值进行比对分析，确保数据合理性。</w:t>
      </w:r>
    </w:p>
    <w:p w14:paraId="76D8A608">
      <w:pPr>
        <w:pStyle w:val="57"/>
        <w:spacing w:before="120" w:beforeLines="50" w:after="120" w:afterLines="50"/>
        <w:ind w:left="284" w:firstLine="0" w:firstLineChars="0"/>
        <w:outlineLvl w:val="2"/>
      </w:pPr>
      <w:r>
        <w:rPr>
          <w:rFonts w:hint="eastAsia"/>
        </w:rPr>
        <w:t>6.2.2 排放标准</w:t>
      </w:r>
    </w:p>
    <w:p w14:paraId="7066739E">
      <w:pPr>
        <w:pStyle w:val="57"/>
        <w:ind w:firstLine="420"/>
        <w:rPr>
          <w:rFonts w:hint="eastAsia" w:hAnsi="宋体"/>
        </w:rPr>
      </w:pPr>
      <w:r>
        <w:rPr>
          <w:rFonts w:hAnsi="宋体"/>
        </w:rPr>
        <w:t>优先执行</w:t>
      </w:r>
      <w:r>
        <w:rPr>
          <w:rFonts w:hint="eastAsia" w:hAnsi="宋体"/>
        </w:rPr>
        <w:t>项目所在地</w:t>
      </w:r>
      <w:r>
        <w:rPr>
          <w:rFonts w:hAnsi="宋体"/>
        </w:rPr>
        <w:t>地方标准</w:t>
      </w:r>
      <w:r>
        <w:rPr>
          <w:rFonts w:hint="eastAsia" w:hAnsi="宋体"/>
        </w:rPr>
        <w:t>；</w:t>
      </w:r>
      <w:r>
        <w:rPr>
          <w:rFonts w:hAnsi="宋体"/>
        </w:rPr>
        <w:t>无地方标准时</w:t>
      </w:r>
      <w:r>
        <w:rPr>
          <w:rFonts w:hint="eastAsia" w:hAnsi="宋体"/>
        </w:rPr>
        <w:t>可参考SC/T 9101中关于SS、COD</w:t>
      </w:r>
      <w:r>
        <w:rPr>
          <w:rFonts w:hint="eastAsia" w:hAnsi="宋体"/>
          <w:vertAlign w:val="subscript"/>
        </w:rPr>
        <w:t>mn</w:t>
      </w:r>
      <w:r>
        <w:rPr>
          <w:rFonts w:hint="eastAsia" w:hAnsi="宋体"/>
        </w:rPr>
        <w:t>、TN、TP、pH的五项要求</w:t>
      </w:r>
      <w:r>
        <w:rPr>
          <w:rFonts w:hAnsi="宋体"/>
        </w:rPr>
        <w:t>；尾水回用水质需符合GB 11607要求。</w:t>
      </w:r>
    </w:p>
    <w:p w14:paraId="256E7833">
      <w:pPr>
        <w:pStyle w:val="105"/>
        <w:spacing w:before="240" w:after="240"/>
        <w:rPr>
          <w:rFonts w:hint="eastAsia" w:hAnsi="黑体" w:cs="黑体"/>
        </w:rPr>
      </w:pPr>
      <w:r>
        <w:rPr>
          <w:rFonts w:hint="eastAsia" w:hAnsi="黑体" w:cs="黑体"/>
        </w:rPr>
        <w:t>水质水量核算</w:t>
      </w:r>
    </w:p>
    <w:p w14:paraId="1A06037D">
      <w:pPr>
        <w:pStyle w:val="106"/>
        <w:spacing w:before="120" w:after="120"/>
        <w:rPr>
          <w:rFonts w:hint="eastAsia" w:hAnsi="黑体" w:cs="黑体"/>
        </w:rPr>
      </w:pPr>
      <w:r>
        <w:rPr>
          <w:rFonts w:hAnsi="黑体" w:cs="黑体"/>
        </w:rPr>
        <w:t>水量核算</w:t>
      </w:r>
    </w:p>
    <w:p w14:paraId="73C08668">
      <w:pPr>
        <w:pStyle w:val="57"/>
        <w:spacing w:before="120" w:beforeLines="50" w:after="120" w:afterLines="50"/>
        <w:ind w:left="284" w:firstLine="0" w:firstLineChars="0"/>
        <w:outlineLvl w:val="2"/>
      </w:pPr>
      <w:r>
        <w:rPr>
          <w:rFonts w:hint="eastAsia"/>
        </w:rPr>
        <w:t xml:space="preserve">7.1.1 </w:t>
      </w:r>
      <w:r>
        <w:t>日尾水排放量</w:t>
      </w:r>
    </w:p>
    <w:p w14:paraId="3BF1463B">
      <w:pPr>
        <w:pStyle w:val="57"/>
        <w:ind w:firstLine="420"/>
        <w:rPr>
          <w:rFonts w:hint="eastAsia" w:hAnsi="宋体"/>
        </w:rPr>
      </w:pPr>
      <w:r>
        <w:rPr>
          <w:rFonts w:hAnsi="宋体"/>
        </w:rPr>
        <w:t>日尾水排放量按式（1）计算</w:t>
      </w:r>
      <w:r>
        <w:rPr>
          <w:rFonts w:hint="eastAsia" w:hAnsi="宋体"/>
        </w:rPr>
        <w:t>，其中换水率</w:t>
      </w:r>
      <w:r>
        <w:rPr>
          <w:rFonts w:hAnsi="宋体"/>
        </w:rPr>
        <w:t>应结合养殖品种、投放密度、水温及水质要求合理确定，常规参考范围为5%～20%/d，最低不宜低于3%/d</w:t>
      </w:r>
      <w:r>
        <w:rPr>
          <w:rFonts w:hint="eastAsia" w:hAnsi="宋体"/>
        </w:rPr>
        <w:t>。</w:t>
      </w:r>
    </w:p>
    <w:p w14:paraId="3220286A">
      <w:pPr>
        <w:pStyle w:val="57"/>
        <w:ind w:left="1680" w:leftChars="800" w:firstLine="420"/>
        <w:rPr>
          <w:rFonts w:hint="eastAsia" w:hAnsi="宋体"/>
        </w:rPr>
      </w:pPr>
      <w:r>
        <w:rPr>
          <w:rFonts w:hAnsi="宋体"/>
          <w:i/>
          <w:iCs/>
        </w:rPr>
        <w:t>Q</w:t>
      </w:r>
      <w:r>
        <w:rPr>
          <w:rFonts w:hAnsi="宋体"/>
        </w:rPr>
        <w:t>=</w:t>
      </w:r>
      <w:r>
        <w:rPr>
          <w:rFonts w:hAnsi="宋体"/>
          <w:i/>
          <w:iCs/>
        </w:rPr>
        <w:t>V</w:t>
      </w:r>
      <w:r>
        <w:rPr>
          <w:rFonts w:hAnsi="宋体"/>
        </w:rPr>
        <w:t>×</w:t>
      </w:r>
      <w:r>
        <w:rPr>
          <w:rFonts w:hAnsi="宋体"/>
          <w:i/>
          <w:iCs/>
        </w:rPr>
        <w:t xml:space="preserve">r                    </w:t>
      </w:r>
      <w:r>
        <w:rPr>
          <w:rFonts w:hAnsi="宋体"/>
        </w:rPr>
        <w:t>（1）</w:t>
      </w:r>
    </w:p>
    <w:p w14:paraId="16BB4254">
      <w:pPr>
        <w:pStyle w:val="57"/>
        <w:ind w:firstLine="420"/>
        <w:rPr>
          <w:rFonts w:hint="eastAsia" w:hAnsi="宋体"/>
        </w:rPr>
      </w:pPr>
      <w:r>
        <w:rPr>
          <w:rFonts w:hAnsi="宋体"/>
        </w:rPr>
        <w:t>式中：</w:t>
      </w:r>
    </w:p>
    <w:p w14:paraId="28EC3F7F">
      <w:pPr>
        <w:pStyle w:val="57"/>
        <w:ind w:firstLine="420"/>
        <w:rPr>
          <w:rFonts w:hint="eastAsia" w:hAnsi="宋体"/>
        </w:rPr>
      </w:pPr>
      <w:r>
        <w:rPr>
          <w:rFonts w:hAnsi="宋体"/>
          <w:i/>
          <w:iCs/>
        </w:rPr>
        <w:t>Q</w:t>
      </w:r>
      <w:r>
        <w:rPr>
          <w:rFonts w:hAnsi="宋体"/>
        </w:rPr>
        <w:t xml:space="preserve"> —日尾水排放量，单位为立方米每天（m</w:t>
      </w:r>
      <w:r>
        <w:rPr>
          <w:rFonts w:hint="eastAsia" w:hAnsi="宋体"/>
          <w:vertAlign w:val="superscript"/>
        </w:rPr>
        <w:t>3</w:t>
      </w:r>
      <w:r>
        <w:rPr>
          <w:rFonts w:hAnsi="宋体"/>
        </w:rPr>
        <w:t>/d）；</w:t>
      </w:r>
    </w:p>
    <w:p w14:paraId="0A4CC0B5">
      <w:pPr>
        <w:pStyle w:val="57"/>
        <w:ind w:firstLine="420"/>
        <w:rPr>
          <w:rFonts w:hint="eastAsia" w:hAnsi="宋体"/>
        </w:rPr>
      </w:pPr>
      <w:r>
        <w:rPr>
          <w:rFonts w:hAnsi="宋体"/>
          <w:i/>
          <w:iCs/>
        </w:rPr>
        <w:t>V</w:t>
      </w:r>
      <w:r>
        <w:rPr>
          <w:rFonts w:hAnsi="宋体"/>
        </w:rPr>
        <w:t xml:space="preserve"> —养殖水体体积，单位为立方米（m</w:t>
      </w:r>
      <w:r>
        <w:rPr>
          <w:rFonts w:hint="eastAsia" w:hAnsi="宋体"/>
          <w:vertAlign w:val="superscript"/>
        </w:rPr>
        <w:t>3</w:t>
      </w:r>
      <w:r>
        <w:rPr>
          <w:rFonts w:hAnsi="宋体"/>
        </w:rPr>
        <w:t>）；</w:t>
      </w:r>
    </w:p>
    <w:p w14:paraId="3D89A3DD">
      <w:pPr>
        <w:pStyle w:val="57"/>
        <w:ind w:firstLine="420"/>
        <w:rPr>
          <w:rFonts w:hint="eastAsia" w:hAnsi="宋体"/>
        </w:rPr>
      </w:pPr>
      <w:r>
        <w:rPr>
          <w:rFonts w:hAnsi="宋体"/>
          <w:i/>
          <w:iCs/>
        </w:rPr>
        <w:t>r</w:t>
      </w:r>
      <w:r>
        <w:rPr>
          <w:rFonts w:hAnsi="宋体"/>
        </w:rPr>
        <w:t xml:space="preserve"> —换水率，单位为百分率每天（%/d）</w:t>
      </w:r>
      <w:r>
        <w:rPr>
          <w:rFonts w:hint="eastAsia" w:hAnsi="宋体"/>
        </w:rPr>
        <w:t>。</w:t>
      </w:r>
    </w:p>
    <w:p w14:paraId="64603365">
      <w:pPr>
        <w:pStyle w:val="57"/>
        <w:spacing w:before="120" w:beforeLines="50" w:after="120" w:afterLines="50"/>
        <w:ind w:left="284" w:firstLine="0" w:firstLineChars="0"/>
        <w:outlineLvl w:val="2"/>
      </w:pPr>
      <w:r>
        <w:rPr>
          <w:rFonts w:hint="eastAsia"/>
        </w:rPr>
        <w:t xml:space="preserve">7.1.2 </w:t>
      </w:r>
      <w:r>
        <w:t>设计处理水量</w:t>
      </w:r>
    </w:p>
    <w:p w14:paraId="59A088ED">
      <w:pPr>
        <w:pStyle w:val="57"/>
        <w:ind w:firstLine="420"/>
        <w:rPr>
          <w:rFonts w:hint="eastAsia" w:hAnsi="宋体"/>
        </w:rPr>
      </w:pPr>
      <w:r>
        <w:rPr>
          <w:rFonts w:hAnsi="宋体"/>
        </w:rPr>
        <w:t>设计处理水量按式（2）计算：</w:t>
      </w:r>
    </w:p>
    <w:p w14:paraId="7EB1C0C3">
      <w:pPr>
        <w:pStyle w:val="57"/>
        <w:ind w:left="1680" w:leftChars="800" w:firstLine="420"/>
        <w:rPr>
          <w:rFonts w:hint="eastAsia" w:hAnsi="宋体"/>
        </w:rPr>
      </w:pPr>
      <w:r>
        <w:rPr>
          <w:rFonts w:hAnsi="宋体"/>
          <w:i/>
          <w:iCs/>
        </w:rPr>
        <w:t>Q</w:t>
      </w:r>
      <w:r>
        <w:rPr>
          <w:rFonts w:hAnsi="宋体"/>
          <w:i/>
          <w:iCs/>
          <w:vertAlign w:val="subscript"/>
        </w:rPr>
        <w:t>d</w:t>
      </w:r>
      <w:r>
        <w:rPr>
          <w:rFonts w:hAnsi="宋体"/>
          <w:i/>
          <w:iCs/>
        </w:rPr>
        <w:t xml:space="preserve">=Q×(1+k)               </w:t>
      </w:r>
      <w:r>
        <w:rPr>
          <w:rFonts w:hAnsi="宋体"/>
        </w:rPr>
        <w:t>（2）</w:t>
      </w:r>
    </w:p>
    <w:p w14:paraId="043D02C9">
      <w:pPr>
        <w:pStyle w:val="57"/>
        <w:ind w:firstLine="420"/>
        <w:rPr>
          <w:rFonts w:hint="eastAsia" w:hAnsi="宋体"/>
        </w:rPr>
      </w:pPr>
      <w:r>
        <w:rPr>
          <w:rFonts w:hAnsi="宋体"/>
        </w:rPr>
        <w:t>式中：</w:t>
      </w:r>
    </w:p>
    <w:p w14:paraId="33A09BEE">
      <w:pPr>
        <w:pStyle w:val="57"/>
        <w:ind w:firstLine="420"/>
        <w:rPr>
          <w:rFonts w:hint="eastAsia" w:hAnsi="宋体"/>
        </w:rPr>
      </w:pPr>
      <w:r>
        <w:rPr>
          <w:rFonts w:hAnsi="宋体"/>
          <w:i/>
          <w:iCs/>
        </w:rPr>
        <w:t>Q</w:t>
      </w:r>
      <w:r>
        <w:rPr>
          <w:rFonts w:hAnsi="宋体"/>
          <w:i/>
          <w:iCs/>
          <w:vertAlign w:val="subscript"/>
        </w:rPr>
        <w:t>d</w:t>
      </w:r>
      <w:r>
        <w:rPr>
          <w:rFonts w:hAnsi="宋体"/>
        </w:rPr>
        <w:t xml:space="preserve"> —设计处理水量，单位为立方米每天（m</w:t>
      </w:r>
      <w:r>
        <w:rPr>
          <w:rFonts w:hint="eastAsia" w:hAnsi="宋体"/>
          <w:vertAlign w:val="superscript"/>
        </w:rPr>
        <w:t>3</w:t>
      </w:r>
      <w:r>
        <w:rPr>
          <w:rFonts w:hAnsi="宋体"/>
        </w:rPr>
        <w:t>/d）；</w:t>
      </w:r>
    </w:p>
    <w:p w14:paraId="338ADB2B">
      <w:pPr>
        <w:pStyle w:val="57"/>
        <w:ind w:firstLine="420"/>
        <w:rPr>
          <w:rFonts w:hint="eastAsia" w:hAnsi="宋体"/>
        </w:rPr>
      </w:pPr>
      <w:r>
        <w:rPr>
          <w:rFonts w:hAnsi="宋体"/>
          <w:i/>
          <w:iCs/>
        </w:rPr>
        <w:t>k</w:t>
      </w:r>
      <w:r>
        <w:rPr>
          <w:rFonts w:hAnsi="宋体"/>
        </w:rPr>
        <w:t xml:space="preserve"> —余量系数，取0.1～0.2。</w:t>
      </w:r>
    </w:p>
    <w:p w14:paraId="7106D510">
      <w:pPr>
        <w:pStyle w:val="106"/>
        <w:spacing w:before="120" w:after="120"/>
        <w:rPr>
          <w:rFonts w:hint="eastAsia" w:hAnsi="黑体" w:cs="黑体"/>
        </w:rPr>
      </w:pPr>
      <w:bookmarkStart w:id="45" w:name="_Hlk215652533"/>
      <w:r>
        <w:rPr>
          <w:rFonts w:hAnsi="黑体" w:cs="黑体"/>
        </w:rPr>
        <w:t>污染物负荷核算</w:t>
      </w:r>
    </w:p>
    <w:p w14:paraId="2E28BBDA">
      <w:pPr>
        <w:pStyle w:val="57"/>
        <w:spacing w:before="120" w:beforeLines="50" w:after="120" w:afterLines="50"/>
        <w:ind w:left="284" w:firstLine="0" w:firstLineChars="0"/>
        <w:outlineLvl w:val="2"/>
      </w:pPr>
      <w:r>
        <w:rPr>
          <w:rFonts w:hint="eastAsia"/>
        </w:rPr>
        <w:t xml:space="preserve">7.2.1 </w:t>
      </w:r>
      <w:r>
        <w:t>颗粒物产生量</w:t>
      </w:r>
    </w:p>
    <w:bookmarkEnd w:id="45"/>
    <w:p w14:paraId="6BBB698B">
      <w:pPr>
        <w:pStyle w:val="57"/>
        <w:ind w:firstLine="420"/>
        <w:rPr>
          <w:rFonts w:hint="eastAsia" w:hAnsi="宋体"/>
        </w:rPr>
      </w:pPr>
      <w:r>
        <w:rPr>
          <w:rFonts w:hAnsi="宋体"/>
        </w:rPr>
        <w:t>颗粒物产生量按式（3）计算：</w:t>
      </w:r>
    </w:p>
    <w:p w14:paraId="0FCCE10D">
      <w:pPr>
        <w:pStyle w:val="57"/>
        <w:ind w:left="1680" w:leftChars="800" w:firstLine="420"/>
        <w:rPr>
          <w:rFonts w:hint="eastAsia" w:hAnsi="宋体"/>
        </w:rPr>
      </w:pPr>
      <w:r>
        <w:rPr>
          <w:rFonts w:hAnsi="宋体"/>
          <w:i/>
          <w:iCs/>
        </w:rPr>
        <w:t>P</w:t>
      </w:r>
      <w:r>
        <w:rPr>
          <w:rFonts w:hAnsi="宋体"/>
          <w:i/>
          <w:iCs/>
          <w:vertAlign w:val="subscript"/>
        </w:rPr>
        <w:t>TSS</w:t>
      </w:r>
      <w:r>
        <w:rPr>
          <w:rFonts w:hAnsi="宋体"/>
          <w:i/>
          <w:iCs/>
        </w:rPr>
        <w:t>=F×a</w:t>
      </w:r>
      <w:r>
        <w:rPr>
          <w:rFonts w:hAnsi="宋体"/>
          <w:i/>
          <w:iCs/>
          <w:vertAlign w:val="subscript"/>
        </w:rPr>
        <w:t>TSS</w:t>
      </w:r>
      <w:r>
        <w:rPr>
          <w:rFonts w:hAnsi="宋体"/>
          <w:i/>
          <w:iCs/>
        </w:rPr>
        <w:t xml:space="preserve">              </w:t>
      </w:r>
      <w:r>
        <w:rPr>
          <w:rFonts w:hint="eastAsia" w:hAnsi="宋体"/>
          <w:i/>
          <w:iCs/>
        </w:rPr>
        <w:t xml:space="preserve"> </w:t>
      </w:r>
      <w:r>
        <w:rPr>
          <w:rFonts w:hAnsi="宋体"/>
          <w:i/>
          <w:iCs/>
        </w:rPr>
        <w:t xml:space="preserve"> </w:t>
      </w:r>
      <w:r>
        <w:rPr>
          <w:rFonts w:hAnsi="宋体"/>
        </w:rPr>
        <w:t>（3）</w:t>
      </w:r>
    </w:p>
    <w:p w14:paraId="41E26466">
      <w:pPr>
        <w:pStyle w:val="57"/>
        <w:ind w:firstLine="420"/>
        <w:rPr>
          <w:rFonts w:hint="eastAsia" w:hAnsi="宋体"/>
        </w:rPr>
      </w:pPr>
      <w:r>
        <w:rPr>
          <w:rFonts w:hAnsi="宋体"/>
        </w:rPr>
        <w:t>式中：</w:t>
      </w:r>
    </w:p>
    <w:p w14:paraId="25326B22">
      <w:pPr>
        <w:pStyle w:val="57"/>
        <w:ind w:firstLine="420"/>
        <w:rPr>
          <w:rFonts w:hint="eastAsia" w:hAnsi="宋体"/>
        </w:rPr>
      </w:pPr>
      <w:r>
        <w:rPr>
          <w:rFonts w:hAnsi="宋体"/>
          <w:i/>
          <w:iCs/>
        </w:rPr>
        <w:t>P</w:t>
      </w:r>
      <w:r>
        <w:rPr>
          <w:rFonts w:hAnsi="宋体"/>
          <w:i/>
          <w:iCs/>
          <w:vertAlign w:val="subscript"/>
        </w:rPr>
        <w:t>TSS</w:t>
      </w:r>
      <w:r>
        <w:rPr>
          <w:rFonts w:hAnsi="宋体"/>
        </w:rPr>
        <w:t xml:space="preserve"> —颗粒物产生量，单位为千克每天（kg/d）；</w:t>
      </w:r>
    </w:p>
    <w:p w14:paraId="1A44B52C">
      <w:pPr>
        <w:pStyle w:val="57"/>
        <w:ind w:firstLine="420"/>
        <w:rPr>
          <w:rFonts w:hint="eastAsia" w:hAnsi="宋体"/>
        </w:rPr>
      </w:pPr>
      <w:r>
        <w:rPr>
          <w:rFonts w:hAnsi="宋体"/>
          <w:i/>
          <w:iCs/>
        </w:rPr>
        <w:t>F</w:t>
      </w:r>
      <w:r>
        <w:rPr>
          <w:rFonts w:hAnsi="宋体"/>
        </w:rPr>
        <w:t xml:space="preserve"> —饲料投喂量，单位为千克每天（kg/d）；</w:t>
      </w:r>
    </w:p>
    <w:p w14:paraId="58E706D7">
      <w:pPr>
        <w:pStyle w:val="57"/>
        <w:ind w:firstLine="420"/>
        <w:rPr>
          <w:rFonts w:hint="eastAsia" w:hAnsi="宋体"/>
        </w:rPr>
      </w:pPr>
      <w:r>
        <w:rPr>
          <w:rFonts w:hAnsi="宋体"/>
          <w:i/>
          <w:iCs/>
        </w:rPr>
        <w:t>a</w:t>
      </w:r>
      <w:r>
        <w:rPr>
          <w:rFonts w:hAnsi="宋体"/>
          <w:i/>
          <w:iCs/>
          <w:vertAlign w:val="subscript"/>
        </w:rPr>
        <w:t>TSS</w:t>
      </w:r>
      <w:r>
        <w:rPr>
          <w:rFonts w:hAnsi="宋体"/>
        </w:rPr>
        <w:t xml:space="preserve"> —颗粒物转化系数，取</w:t>
      </w:r>
      <w:r>
        <w:rPr>
          <w:rFonts w:hint="eastAsia" w:hAnsi="宋体"/>
        </w:rPr>
        <w:t>0.15～</w:t>
      </w:r>
      <w:r>
        <w:rPr>
          <w:rFonts w:hAnsi="宋体"/>
        </w:rPr>
        <w:t>0.</w:t>
      </w:r>
      <w:r>
        <w:rPr>
          <w:rFonts w:hint="eastAsia" w:hAnsi="宋体"/>
        </w:rPr>
        <w:t>30，根据饲料沉性比例、养殖品种摄食效率调整</w:t>
      </w:r>
      <w:r>
        <w:rPr>
          <w:rFonts w:hAnsi="宋体"/>
        </w:rPr>
        <w:t>。</w:t>
      </w:r>
    </w:p>
    <w:p w14:paraId="31FE463D">
      <w:pPr>
        <w:pStyle w:val="57"/>
        <w:spacing w:before="120" w:beforeLines="50" w:after="120" w:afterLines="50"/>
        <w:ind w:left="284" w:firstLine="0" w:firstLineChars="0"/>
        <w:outlineLvl w:val="2"/>
      </w:pPr>
      <w:r>
        <w:rPr>
          <w:rFonts w:hint="eastAsia"/>
        </w:rPr>
        <w:t xml:space="preserve">7.2.2 </w:t>
      </w:r>
      <w:r>
        <w:t>氨氮产生量</w:t>
      </w:r>
    </w:p>
    <w:p w14:paraId="02D96DBA">
      <w:pPr>
        <w:pStyle w:val="57"/>
        <w:ind w:firstLine="420"/>
        <w:rPr>
          <w:rFonts w:hint="eastAsia" w:hAnsi="宋体"/>
        </w:rPr>
      </w:pPr>
      <w:r>
        <w:rPr>
          <w:rFonts w:hAnsi="宋体"/>
        </w:rPr>
        <w:t>氨氮产生量按式（4）计算：</w:t>
      </w:r>
    </w:p>
    <w:p w14:paraId="6A532AB2">
      <w:pPr>
        <w:pStyle w:val="57"/>
        <w:ind w:left="1680" w:leftChars="800" w:firstLine="420"/>
        <w:jc w:val="left"/>
        <w:rPr>
          <w:rFonts w:hint="eastAsia" w:hAnsi="宋体"/>
          <w:i/>
          <w:iCs/>
        </w:rPr>
      </w:pPr>
      <w:r>
        <w:rPr>
          <w:rFonts w:hAnsi="宋体"/>
          <w:i/>
          <w:iCs/>
        </w:rPr>
        <w:t>P</w:t>
      </w:r>
      <w:r>
        <w:rPr>
          <w:rFonts w:hAnsi="宋体"/>
          <w:i/>
          <w:iCs/>
          <w:vertAlign w:val="subscript"/>
        </w:rPr>
        <w:t>TAN</w:t>
      </w:r>
      <w:r>
        <w:rPr>
          <w:rFonts w:hAnsi="宋体"/>
          <w:i/>
          <w:iCs/>
        </w:rPr>
        <w:t>=F×a</w:t>
      </w:r>
      <w:r>
        <w:rPr>
          <w:rFonts w:hAnsi="宋体"/>
          <w:i/>
          <w:iCs/>
          <w:vertAlign w:val="subscript"/>
        </w:rPr>
        <w:t>TAN</w:t>
      </w:r>
      <w:r>
        <w:rPr>
          <w:rFonts w:hAnsi="宋体"/>
          <w:i/>
          <w:iCs/>
        </w:rPr>
        <w:t>×P</w:t>
      </w:r>
      <w:r>
        <w:rPr>
          <w:rFonts w:hAnsi="宋体"/>
          <w:i/>
          <w:iCs/>
          <w:vertAlign w:val="subscript"/>
        </w:rPr>
        <w:t>p</w:t>
      </w:r>
      <w:r>
        <w:rPr>
          <w:rFonts w:hAnsi="宋体"/>
          <w:i/>
          <w:iCs/>
        </w:rPr>
        <w:t xml:space="preserve">           </w:t>
      </w:r>
      <w:r>
        <w:rPr>
          <w:rFonts w:hint="eastAsia" w:hAnsi="宋体"/>
          <w:i/>
          <w:iCs/>
        </w:rPr>
        <w:t xml:space="preserve">  </w:t>
      </w:r>
      <w:r>
        <w:rPr>
          <w:rFonts w:hAnsi="宋体"/>
        </w:rPr>
        <w:t>（4）</w:t>
      </w:r>
    </w:p>
    <w:p w14:paraId="1399DC5D">
      <w:pPr>
        <w:pStyle w:val="57"/>
        <w:ind w:firstLine="420"/>
        <w:rPr>
          <w:rFonts w:hint="eastAsia" w:hAnsi="宋体"/>
        </w:rPr>
      </w:pPr>
      <w:r>
        <w:rPr>
          <w:rFonts w:hAnsi="宋体"/>
        </w:rPr>
        <w:t>式中：</w:t>
      </w:r>
    </w:p>
    <w:p w14:paraId="10A7A345">
      <w:pPr>
        <w:pStyle w:val="57"/>
        <w:ind w:firstLine="420"/>
        <w:rPr>
          <w:rFonts w:hint="eastAsia" w:hAnsi="宋体"/>
        </w:rPr>
      </w:pPr>
      <w:r>
        <w:rPr>
          <w:rFonts w:hAnsi="宋体"/>
          <w:i/>
          <w:iCs/>
        </w:rPr>
        <w:t>P</w:t>
      </w:r>
      <w:r>
        <w:rPr>
          <w:rFonts w:hAnsi="宋体"/>
          <w:i/>
          <w:iCs/>
          <w:vertAlign w:val="subscript"/>
        </w:rPr>
        <w:t>TAN</w:t>
      </w:r>
      <w:r>
        <w:rPr>
          <w:rFonts w:hAnsi="宋体"/>
        </w:rPr>
        <w:t xml:space="preserve"> —氨氮产生量，单位为千克每天（kg/d）；</w:t>
      </w:r>
    </w:p>
    <w:p w14:paraId="0A2F4C7C">
      <w:pPr>
        <w:pStyle w:val="57"/>
        <w:ind w:firstLine="420"/>
        <w:rPr>
          <w:rFonts w:hint="eastAsia" w:hAnsi="宋体"/>
        </w:rPr>
      </w:pPr>
      <w:r>
        <w:rPr>
          <w:rFonts w:hAnsi="宋体"/>
          <w:i/>
          <w:iCs/>
        </w:rPr>
        <w:t>a</w:t>
      </w:r>
      <w:r>
        <w:rPr>
          <w:rFonts w:hAnsi="宋体"/>
          <w:i/>
          <w:iCs/>
          <w:vertAlign w:val="subscript"/>
        </w:rPr>
        <w:t>TAN</w:t>
      </w:r>
      <w:r>
        <w:rPr>
          <w:rFonts w:hAnsi="宋体"/>
        </w:rPr>
        <w:t xml:space="preserve"> —总氨氮转化系数，取</w:t>
      </w:r>
      <w:r>
        <w:rPr>
          <w:rFonts w:hint="eastAsia" w:hAnsi="宋体"/>
        </w:rPr>
        <w:t>0.088～</w:t>
      </w:r>
      <w:r>
        <w:rPr>
          <w:rFonts w:hAnsi="宋体"/>
        </w:rPr>
        <w:t>0.</w:t>
      </w:r>
      <w:r>
        <w:rPr>
          <w:rFonts w:hint="eastAsia" w:hAnsi="宋体"/>
        </w:rPr>
        <w:t>11</w:t>
      </w:r>
      <w:r>
        <w:rPr>
          <w:rFonts w:hAnsi="宋体"/>
        </w:rPr>
        <w:t>2；</w:t>
      </w:r>
    </w:p>
    <w:p w14:paraId="5395F049">
      <w:pPr>
        <w:pStyle w:val="57"/>
        <w:ind w:firstLine="420"/>
        <w:rPr>
          <w:rFonts w:hint="eastAsia" w:hAnsi="宋体"/>
        </w:rPr>
      </w:pPr>
      <w:r>
        <w:rPr>
          <w:rFonts w:hAnsi="宋体"/>
          <w:i/>
          <w:iCs/>
        </w:rPr>
        <w:t>P</w:t>
      </w:r>
      <w:r>
        <w:rPr>
          <w:rFonts w:hAnsi="宋体"/>
          <w:i/>
          <w:iCs/>
          <w:vertAlign w:val="subscript"/>
        </w:rPr>
        <w:t>p</w:t>
      </w:r>
      <w:r>
        <w:rPr>
          <w:rFonts w:hAnsi="宋体"/>
        </w:rPr>
        <w:t xml:space="preserve"> —饲料粗蛋白含量，单位为百分率（%）</w:t>
      </w:r>
      <w:r>
        <w:rPr>
          <w:rFonts w:hint="eastAsia" w:hAnsi="宋体"/>
        </w:rPr>
        <w:t>，按实际使用饲料的检测报告取值</w:t>
      </w:r>
      <w:r>
        <w:rPr>
          <w:rFonts w:hAnsi="宋体"/>
        </w:rPr>
        <w:t>。</w:t>
      </w:r>
    </w:p>
    <w:p w14:paraId="3A30060C">
      <w:pPr>
        <w:pStyle w:val="105"/>
        <w:spacing w:before="240" w:after="240"/>
        <w:rPr>
          <w:rFonts w:hint="eastAsia" w:hAnsi="黑体" w:cs="黑体"/>
        </w:rPr>
      </w:pPr>
      <w:r>
        <w:rPr>
          <w:rFonts w:hint="eastAsia" w:hAnsi="黑体" w:cs="黑体"/>
        </w:rPr>
        <w:t>工艺方案设计</w:t>
      </w:r>
    </w:p>
    <w:p w14:paraId="5F64D8EB">
      <w:pPr>
        <w:pStyle w:val="106"/>
        <w:spacing w:before="120" w:after="120"/>
        <w:rPr>
          <w:rFonts w:hint="eastAsia" w:hAnsi="黑体" w:cs="黑体"/>
        </w:rPr>
      </w:pPr>
      <w:r>
        <w:rPr>
          <w:rFonts w:hint="eastAsia" w:hAnsi="黑体" w:cs="黑体"/>
        </w:rPr>
        <w:t>基础要求</w:t>
      </w:r>
    </w:p>
    <w:p w14:paraId="3AE2920D">
      <w:pPr>
        <w:pStyle w:val="57"/>
        <w:spacing w:before="120" w:beforeLines="50" w:after="120" w:afterLines="50"/>
        <w:ind w:left="284" w:firstLine="0" w:firstLineChars="0"/>
        <w:outlineLvl w:val="2"/>
      </w:pPr>
      <w:r>
        <w:rPr>
          <w:rFonts w:hint="eastAsia"/>
        </w:rPr>
        <w:t>8.1.1 合规性要求</w:t>
      </w:r>
    </w:p>
    <w:p w14:paraId="2109DF08">
      <w:pPr>
        <w:pStyle w:val="57"/>
        <w:ind w:firstLine="420"/>
      </w:pPr>
      <w:r>
        <w:rPr>
          <w:rFonts w:hint="eastAsia"/>
        </w:rPr>
        <w:t>排放/回用水质达到预设目标；排放口按规范设置标识牌及在线监测装置，数据实时上传，确保可监控、可追溯；结合项目备案、养殖规划等基础资料，适配环保排放要求。</w:t>
      </w:r>
    </w:p>
    <w:p w14:paraId="12BDF560">
      <w:pPr>
        <w:pStyle w:val="57"/>
        <w:spacing w:before="120" w:beforeLines="50" w:after="120" w:afterLines="50"/>
        <w:ind w:left="284" w:firstLine="0" w:firstLineChars="0"/>
        <w:outlineLvl w:val="2"/>
      </w:pPr>
      <w:r>
        <w:rPr>
          <w:rFonts w:hint="eastAsia"/>
        </w:rPr>
        <w:t>8.1.2 安全性要求</w:t>
      </w:r>
    </w:p>
    <w:p w14:paraId="1C7B1195">
      <w:pPr>
        <w:pStyle w:val="57"/>
        <w:ind w:firstLine="420"/>
      </w:pPr>
      <w:r>
        <w:rPr>
          <w:rFonts w:hint="eastAsia"/>
        </w:rPr>
        <w:t>池体、管道抗渗抗压等级不低于P 6，作业区域设置规范通道及防护措施；外露设施应结合区域气候采取保温、防冻、防腐措施。</w:t>
      </w:r>
    </w:p>
    <w:p w14:paraId="385E5353">
      <w:pPr>
        <w:pStyle w:val="57"/>
        <w:spacing w:before="120" w:beforeLines="50" w:after="120" w:afterLines="50"/>
        <w:ind w:left="284" w:firstLine="0" w:firstLineChars="0"/>
        <w:outlineLvl w:val="2"/>
      </w:pPr>
      <w:r>
        <w:rPr>
          <w:rFonts w:hint="eastAsia"/>
        </w:rPr>
        <w:t>8.1.3 适配与高效要求</w:t>
      </w:r>
    </w:p>
    <w:p w14:paraId="15AF7AF6">
      <w:pPr>
        <w:pStyle w:val="57"/>
        <w:ind w:firstLine="420"/>
      </w:pPr>
      <w:r>
        <w:rPr>
          <w:rFonts w:hint="eastAsia"/>
        </w:rPr>
        <w:t>工艺选型应成熟、能耗低，适配项目规模、场地条件及气候差异；设备参数与处理目标、水质水量匹配，核心设备处理能力预留10%～20%余量；选址应符合产地环境条件，避开地质灾害高发区及松软土地，地基承载力应根据地质勘察报告确定，且满足池体及设备荷载要求；系统应靠近养殖车间，尾水输送距离应根据场地条件确定，距离过长时应增设增压设备，并核算水头损失。</w:t>
      </w:r>
    </w:p>
    <w:p w14:paraId="080CE0C0">
      <w:pPr>
        <w:pStyle w:val="57"/>
        <w:spacing w:before="120" w:beforeLines="50" w:after="120" w:afterLines="50"/>
        <w:ind w:left="284" w:firstLine="0" w:firstLineChars="0"/>
        <w:outlineLvl w:val="2"/>
      </w:pPr>
      <w:r>
        <w:rPr>
          <w:rFonts w:hint="eastAsia"/>
        </w:rPr>
        <w:t>8.1.4 环保与资源化要求</w:t>
      </w:r>
    </w:p>
    <w:p w14:paraId="7116CDC2">
      <w:pPr>
        <w:pStyle w:val="57"/>
        <w:ind w:firstLine="420"/>
      </w:pPr>
      <w:r>
        <w:rPr>
          <w:rFonts w:hint="eastAsia"/>
        </w:rPr>
        <w:t>格栅残渣、污泥应按GB 4284的要求规范处置；尾水达标后优先回用，回用前需进行消毒处理，水质符合GB 11607的要求。</w:t>
      </w:r>
    </w:p>
    <w:p w14:paraId="12E08B88">
      <w:pPr>
        <w:pStyle w:val="57"/>
        <w:spacing w:before="120" w:beforeLines="50" w:after="120" w:afterLines="50"/>
        <w:ind w:left="284" w:firstLine="0" w:firstLineChars="0"/>
        <w:outlineLvl w:val="2"/>
      </w:pPr>
      <w:r>
        <w:rPr>
          <w:rFonts w:hint="eastAsia"/>
        </w:rPr>
        <w:t>8.1.5 运维与施工要求</w:t>
      </w:r>
    </w:p>
    <w:p w14:paraId="32E6DAB1">
      <w:pPr>
        <w:pStyle w:val="57"/>
        <w:ind w:firstLine="420"/>
      </w:pPr>
      <w:r>
        <w:rPr>
          <w:rFonts w:hint="eastAsia"/>
        </w:rPr>
        <w:t>工艺布局应便于后期运维，设备选型应兼顾易操作性与易维护性；系统应按“预处理→深度处理→排放/回用”的流程布局，各单元衔接顺畅，检修通道宽度和人行通道宽度应符合GB 50014的规定，在线监测设备安装位置应便于维护，采样平台面积 ≥1.5 m×1.0 m，整体布局兼顾施工便捷性与后期运维效率；施工应符合相关规范，材料质量达到设计标准，北方地区应落实保温防冻措施。</w:t>
      </w:r>
    </w:p>
    <w:p w14:paraId="68103ED9">
      <w:pPr>
        <w:pStyle w:val="57"/>
        <w:spacing w:before="120" w:beforeLines="50" w:after="120" w:afterLines="50"/>
        <w:ind w:left="284" w:firstLine="0" w:firstLineChars="0"/>
        <w:outlineLvl w:val="2"/>
      </w:pPr>
      <w:r>
        <w:rPr>
          <w:rFonts w:hint="eastAsia"/>
        </w:rPr>
        <w:t>8.1.6 工艺方案论证要求</w:t>
      </w:r>
    </w:p>
    <w:p w14:paraId="4B55A437">
      <w:pPr>
        <w:pStyle w:val="57"/>
        <w:ind w:firstLine="420"/>
      </w:pPr>
      <w:r>
        <w:t>工艺方案设计完成后，应组织专家论证。论证专家组应由工艺、环保、结构、设备等专业技术人员组成，重点论证工艺路线的技术可行性、经济合理性、运行可靠性及合规性。论证应形成书面报告，作为施工图设计的依据。</w:t>
      </w:r>
    </w:p>
    <w:p w14:paraId="2F89BA95">
      <w:pPr>
        <w:pStyle w:val="106"/>
        <w:spacing w:before="120" w:after="120"/>
        <w:rPr>
          <w:rFonts w:hint="eastAsia" w:hAnsi="黑体" w:cs="黑体"/>
        </w:rPr>
      </w:pPr>
      <w:r>
        <w:rPr>
          <w:rFonts w:hint="eastAsia" w:hAnsi="黑体" w:cs="黑体"/>
        </w:rPr>
        <w:t>工艺选择</w:t>
      </w:r>
    </w:p>
    <w:p w14:paraId="395DB166">
      <w:pPr>
        <w:pStyle w:val="57"/>
        <w:ind w:firstLine="420"/>
        <w:rPr>
          <w:rFonts w:hint="eastAsia" w:hAnsi="宋体"/>
        </w:rPr>
      </w:pPr>
      <w:r>
        <w:rPr>
          <w:rFonts w:hAnsi="宋体"/>
        </w:rPr>
        <w:t>根据养殖尾水水质特征、处理目标（回用/排放）及当地资源条件，选择适宜的处理工艺组合，</w:t>
      </w:r>
      <w:r>
        <w:rPr>
          <w:rFonts w:hint="eastAsia" w:hAnsi="宋体"/>
        </w:rPr>
        <w:t>确保尾水处理效果稳定达标。</w:t>
      </w:r>
      <w:r>
        <w:rPr>
          <w:rFonts w:hAnsi="宋体"/>
        </w:rPr>
        <w:t>推荐工艺路线</w:t>
      </w:r>
      <w:r>
        <w:rPr>
          <w:rFonts w:hint="eastAsia" w:hAnsi="宋体"/>
        </w:rPr>
        <w:t>见</w:t>
      </w:r>
      <w:r>
        <w:rPr>
          <w:rFonts w:hAnsi="宋体"/>
        </w:rPr>
        <w:t>表</w:t>
      </w:r>
      <w:r>
        <w:rPr>
          <w:rFonts w:hint="eastAsia" w:hAnsi="宋体"/>
        </w:rPr>
        <w:t>1：</w:t>
      </w:r>
    </w:p>
    <w:p w14:paraId="5A6B669A">
      <w:pPr>
        <w:pStyle w:val="57"/>
        <w:ind w:firstLine="0" w:firstLineChars="0"/>
        <w:jc w:val="center"/>
        <w:rPr>
          <w:rFonts w:hint="eastAsia" w:hAnsi="宋体"/>
          <w:b/>
          <w:bCs/>
        </w:rPr>
      </w:pPr>
      <w:r>
        <w:rPr>
          <w:rFonts w:hint="eastAsia" w:hAnsi="宋体"/>
          <w:b/>
          <w:bCs/>
        </w:rPr>
        <w:t>表1 工艺路线推荐表</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496"/>
        <w:gridCol w:w="4193"/>
        <w:gridCol w:w="4205"/>
      </w:tblGrid>
      <w:tr w14:paraId="5D477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blHeader/>
        </w:trPr>
        <w:tc>
          <w:tcPr>
            <w:tcW w:w="756" w:type="pct"/>
            <w:shd w:val="clear" w:color="auto" w:fill="FFFFFF"/>
            <w:tcMar>
              <w:top w:w="180" w:type="dxa"/>
              <w:left w:w="270" w:type="dxa"/>
              <w:bottom w:w="180" w:type="dxa"/>
              <w:right w:w="270" w:type="dxa"/>
            </w:tcMar>
            <w:vAlign w:val="center"/>
          </w:tcPr>
          <w:p w14:paraId="654C05E6">
            <w:pPr>
              <w:pStyle w:val="57"/>
              <w:ind w:firstLine="0" w:firstLineChars="0"/>
              <w:rPr>
                <w:rFonts w:hint="eastAsia" w:hAnsi="宋体"/>
                <w:b/>
                <w:bCs/>
              </w:rPr>
            </w:pPr>
            <w:r>
              <w:rPr>
                <w:rFonts w:hAnsi="宋体"/>
                <w:b/>
                <w:bCs/>
              </w:rPr>
              <w:t>处理目标</w:t>
            </w:r>
          </w:p>
        </w:tc>
        <w:tc>
          <w:tcPr>
            <w:tcW w:w="2119" w:type="pct"/>
            <w:shd w:val="clear" w:color="auto" w:fill="FFFFFF"/>
            <w:tcMar>
              <w:top w:w="180" w:type="dxa"/>
              <w:left w:w="270" w:type="dxa"/>
              <w:bottom w:w="180" w:type="dxa"/>
              <w:right w:w="270" w:type="dxa"/>
            </w:tcMar>
            <w:vAlign w:val="center"/>
          </w:tcPr>
          <w:p w14:paraId="308B2E3C">
            <w:pPr>
              <w:pStyle w:val="57"/>
              <w:ind w:firstLine="0" w:firstLineChars="0"/>
              <w:rPr>
                <w:rFonts w:hint="eastAsia" w:hAnsi="宋体"/>
                <w:b/>
                <w:bCs/>
              </w:rPr>
            </w:pPr>
            <w:r>
              <w:rPr>
                <w:rFonts w:hAnsi="宋体"/>
                <w:b/>
                <w:bCs/>
              </w:rPr>
              <w:t>核心控制指标要求</w:t>
            </w:r>
          </w:p>
        </w:tc>
        <w:tc>
          <w:tcPr>
            <w:tcW w:w="2125" w:type="pct"/>
            <w:shd w:val="clear" w:color="auto" w:fill="FFFFFF"/>
            <w:tcMar>
              <w:top w:w="180" w:type="dxa"/>
              <w:left w:w="270" w:type="dxa"/>
              <w:bottom w:w="180" w:type="dxa"/>
              <w:right w:w="270" w:type="dxa"/>
            </w:tcMar>
            <w:vAlign w:val="center"/>
          </w:tcPr>
          <w:p w14:paraId="667979EE">
            <w:pPr>
              <w:pStyle w:val="57"/>
              <w:ind w:firstLine="0" w:firstLineChars="0"/>
              <w:rPr>
                <w:rFonts w:hint="eastAsia" w:hAnsi="宋体"/>
                <w:b/>
                <w:bCs/>
              </w:rPr>
            </w:pPr>
            <w:r>
              <w:rPr>
                <w:rFonts w:hAnsi="宋体"/>
                <w:b/>
                <w:bCs/>
              </w:rPr>
              <w:t>推荐工艺路线</w:t>
            </w:r>
          </w:p>
        </w:tc>
      </w:tr>
      <w:tr w14:paraId="46A30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0" w:hRule="atLeast"/>
        </w:trPr>
        <w:tc>
          <w:tcPr>
            <w:tcW w:w="756" w:type="pct"/>
            <w:shd w:val="clear" w:color="auto" w:fill="FFFFFF"/>
            <w:tcMar>
              <w:top w:w="180" w:type="dxa"/>
              <w:left w:w="270" w:type="dxa"/>
              <w:bottom w:w="180" w:type="dxa"/>
              <w:right w:w="270" w:type="dxa"/>
            </w:tcMar>
            <w:vAlign w:val="center"/>
          </w:tcPr>
          <w:p w14:paraId="1A1C4F9D">
            <w:pPr>
              <w:pStyle w:val="57"/>
              <w:ind w:firstLine="0" w:firstLineChars="0"/>
              <w:rPr>
                <w:rFonts w:hint="eastAsia" w:hAnsi="宋体"/>
              </w:rPr>
            </w:pPr>
            <w:r>
              <w:rPr>
                <w:rFonts w:hAnsi="宋体"/>
              </w:rPr>
              <w:t>一级排放</w:t>
            </w:r>
          </w:p>
        </w:tc>
        <w:tc>
          <w:tcPr>
            <w:tcW w:w="2119" w:type="pct"/>
            <w:shd w:val="clear" w:color="auto" w:fill="FFFFFF"/>
            <w:tcMar>
              <w:top w:w="180" w:type="dxa"/>
              <w:left w:w="270" w:type="dxa"/>
              <w:bottom w:w="180" w:type="dxa"/>
              <w:right w:w="270" w:type="dxa"/>
            </w:tcMar>
            <w:vAlign w:val="center"/>
          </w:tcPr>
          <w:p w14:paraId="4B26F275">
            <w:pPr>
              <w:pStyle w:val="57"/>
              <w:ind w:firstLine="0" w:firstLineChars="0"/>
              <w:rPr>
                <w:rFonts w:hint="eastAsia" w:hAnsi="宋体"/>
              </w:rPr>
            </w:pPr>
            <w:r>
              <w:rPr>
                <w:rFonts w:hAnsi="宋体"/>
              </w:rPr>
              <w:t>SS≤40 mg/L、COD</w:t>
            </w:r>
            <w:r>
              <w:rPr>
                <w:rFonts w:hAnsi="宋体"/>
                <w:vertAlign w:val="subscript"/>
              </w:rPr>
              <w:t>mn</w:t>
            </w:r>
            <w:r>
              <w:rPr>
                <w:rFonts w:hAnsi="宋体"/>
              </w:rPr>
              <w:t>≤10 mg/L、TN≤2.5 mg/L、TP≤0.4 mg/L、pH 6～</w:t>
            </w:r>
            <w:r>
              <w:rPr>
                <w:rFonts w:hint="eastAsia" w:hAnsi="宋体"/>
              </w:rPr>
              <w:t>9</w:t>
            </w:r>
          </w:p>
        </w:tc>
        <w:tc>
          <w:tcPr>
            <w:tcW w:w="2125" w:type="pct"/>
            <w:shd w:val="clear" w:color="auto" w:fill="FFFFFF"/>
            <w:tcMar>
              <w:top w:w="180" w:type="dxa"/>
              <w:left w:w="270" w:type="dxa"/>
              <w:bottom w:w="180" w:type="dxa"/>
              <w:right w:w="270" w:type="dxa"/>
            </w:tcMar>
            <w:vAlign w:val="center"/>
          </w:tcPr>
          <w:p w14:paraId="303043BA">
            <w:pPr>
              <w:pStyle w:val="57"/>
              <w:ind w:firstLine="0" w:firstLineChars="0"/>
              <w:rPr>
                <w:rFonts w:hint="eastAsia" w:hAnsi="宋体"/>
              </w:rPr>
            </w:pPr>
            <w:r>
              <w:rPr>
                <w:rFonts w:hAnsi="宋体"/>
              </w:rPr>
              <w:t>养殖尾水→过滤→混凝沉淀→生物接触氧化池→生态塘/人工湿地→排放</w:t>
            </w:r>
          </w:p>
        </w:tc>
      </w:tr>
      <w:tr w14:paraId="28061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7" w:hRule="atLeast"/>
        </w:trPr>
        <w:tc>
          <w:tcPr>
            <w:tcW w:w="756" w:type="pct"/>
            <w:shd w:val="clear" w:color="auto" w:fill="FFFFFF"/>
            <w:tcMar>
              <w:top w:w="180" w:type="dxa"/>
              <w:left w:w="270" w:type="dxa"/>
              <w:bottom w:w="180" w:type="dxa"/>
              <w:right w:w="270" w:type="dxa"/>
            </w:tcMar>
            <w:vAlign w:val="center"/>
          </w:tcPr>
          <w:p w14:paraId="7823E48A">
            <w:pPr>
              <w:pStyle w:val="57"/>
              <w:ind w:firstLine="0" w:firstLineChars="0"/>
              <w:rPr>
                <w:rFonts w:hint="eastAsia" w:hAnsi="宋体"/>
              </w:rPr>
            </w:pPr>
            <w:r>
              <w:rPr>
                <w:rFonts w:hAnsi="宋体"/>
              </w:rPr>
              <w:t>二级排放</w:t>
            </w:r>
          </w:p>
        </w:tc>
        <w:tc>
          <w:tcPr>
            <w:tcW w:w="2119" w:type="pct"/>
            <w:shd w:val="clear" w:color="auto" w:fill="FFFFFF"/>
            <w:tcMar>
              <w:top w:w="180" w:type="dxa"/>
              <w:left w:w="270" w:type="dxa"/>
              <w:bottom w:w="180" w:type="dxa"/>
              <w:right w:w="270" w:type="dxa"/>
            </w:tcMar>
            <w:vAlign w:val="center"/>
          </w:tcPr>
          <w:p w14:paraId="14037201">
            <w:pPr>
              <w:pStyle w:val="57"/>
              <w:ind w:firstLine="0" w:firstLineChars="0"/>
              <w:rPr>
                <w:rFonts w:hint="eastAsia" w:hAnsi="宋体"/>
              </w:rPr>
            </w:pPr>
            <w:r>
              <w:rPr>
                <w:rFonts w:hAnsi="宋体"/>
              </w:rPr>
              <w:t>SS≤8</w:t>
            </w:r>
            <w:r>
              <w:rPr>
                <w:rFonts w:hint="eastAsia" w:hAnsi="宋体"/>
              </w:rPr>
              <w:t>5</w:t>
            </w:r>
            <w:r>
              <w:rPr>
                <w:rFonts w:hAnsi="宋体"/>
              </w:rPr>
              <w:t xml:space="preserve"> mg/L、COD</w:t>
            </w:r>
            <w:r>
              <w:rPr>
                <w:rFonts w:hAnsi="宋体"/>
                <w:vertAlign w:val="subscript"/>
              </w:rPr>
              <w:t>mn</w:t>
            </w:r>
            <w:r>
              <w:rPr>
                <w:rFonts w:hAnsi="宋体"/>
              </w:rPr>
              <w:t>≤20 mg/L、TN≤5.0 mg/L、TP≤0.8</w:t>
            </w:r>
            <w:r>
              <w:rPr>
                <w:rFonts w:hint="eastAsia" w:hAnsi="宋体"/>
              </w:rPr>
              <w:t xml:space="preserve"> </w:t>
            </w:r>
            <w:r>
              <w:rPr>
                <w:rFonts w:hAnsi="宋体"/>
              </w:rPr>
              <w:t>mg/L、pH 6～</w:t>
            </w:r>
            <w:r>
              <w:rPr>
                <w:rFonts w:hint="eastAsia" w:hAnsi="宋体"/>
              </w:rPr>
              <w:t>9</w:t>
            </w:r>
          </w:p>
        </w:tc>
        <w:tc>
          <w:tcPr>
            <w:tcW w:w="2125" w:type="pct"/>
            <w:shd w:val="clear" w:color="auto" w:fill="FFFFFF"/>
            <w:tcMar>
              <w:top w:w="180" w:type="dxa"/>
              <w:left w:w="270" w:type="dxa"/>
              <w:bottom w:w="180" w:type="dxa"/>
              <w:right w:w="270" w:type="dxa"/>
            </w:tcMar>
            <w:vAlign w:val="center"/>
          </w:tcPr>
          <w:p w14:paraId="63394B2E">
            <w:pPr>
              <w:pStyle w:val="57"/>
              <w:ind w:firstLine="0" w:firstLineChars="0"/>
              <w:rPr>
                <w:rFonts w:hint="eastAsia" w:hAnsi="宋体"/>
              </w:rPr>
            </w:pPr>
            <w:r>
              <w:rPr>
                <w:rFonts w:hAnsi="宋体"/>
              </w:rPr>
              <w:t>养殖尾水→过滤→沉淀池→生物接触氧化池→生态塘/人工湿地→排放</w:t>
            </w:r>
          </w:p>
        </w:tc>
      </w:tr>
      <w:tr w14:paraId="31794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74" w:hRule="atLeast"/>
        </w:trPr>
        <w:tc>
          <w:tcPr>
            <w:tcW w:w="756" w:type="pct"/>
            <w:shd w:val="clear" w:color="auto" w:fill="FFFFFF"/>
            <w:tcMar>
              <w:top w:w="180" w:type="dxa"/>
              <w:left w:w="270" w:type="dxa"/>
              <w:bottom w:w="180" w:type="dxa"/>
              <w:right w:w="270" w:type="dxa"/>
            </w:tcMar>
            <w:vAlign w:val="center"/>
          </w:tcPr>
          <w:p w14:paraId="0C3E14F9">
            <w:pPr>
              <w:pStyle w:val="57"/>
              <w:ind w:firstLine="0" w:firstLineChars="0"/>
              <w:rPr>
                <w:rFonts w:hint="eastAsia" w:hAnsi="宋体"/>
              </w:rPr>
            </w:pPr>
            <w:r>
              <w:rPr>
                <w:rFonts w:hAnsi="宋体"/>
              </w:rPr>
              <w:t>尾水回用</w:t>
            </w:r>
          </w:p>
        </w:tc>
        <w:tc>
          <w:tcPr>
            <w:tcW w:w="2119" w:type="pct"/>
            <w:shd w:val="clear" w:color="auto" w:fill="FFFFFF"/>
            <w:tcMar>
              <w:top w:w="180" w:type="dxa"/>
              <w:left w:w="270" w:type="dxa"/>
              <w:bottom w:w="180" w:type="dxa"/>
              <w:right w:w="270" w:type="dxa"/>
            </w:tcMar>
            <w:vAlign w:val="center"/>
          </w:tcPr>
          <w:p w14:paraId="44B73AAC">
            <w:pPr>
              <w:pStyle w:val="57"/>
              <w:ind w:firstLine="0" w:firstLineChars="0"/>
              <w:rPr>
                <w:rFonts w:hint="eastAsia" w:hAnsi="宋体"/>
              </w:rPr>
            </w:pPr>
            <w:r>
              <w:rPr>
                <w:rFonts w:hAnsi="宋体"/>
              </w:rPr>
              <w:t>SS≤10 mg/L、BOD</w:t>
            </w:r>
            <w:r>
              <w:rPr>
                <w:rFonts w:hAnsi="宋体"/>
                <w:vertAlign w:val="subscript"/>
              </w:rPr>
              <w:t>5</w:t>
            </w:r>
            <w:r>
              <w:rPr>
                <w:rFonts w:hAnsi="宋体"/>
              </w:rPr>
              <w:t>≤3 mg/L、NH</w:t>
            </w:r>
            <w:r>
              <w:rPr>
                <w:rFonts w:ascii="Cambria Math" w:hAnsi="Cambria Math" w:cs="Cambria Math"/>
                <w:vertAlign w:val="subscript"/>
              </w:rPr>
              <w:t>₃</w:t>
            </w:r>
            <w:r>
              <w:rPr>
                <w:rFonts w:hAnsi="宋体"/>
              </w:rPr>
              <w:t>-N≤0.5 mg/L、pH 6.5～8.5，总大肠菌群</w:t>
            </w:r>
            <w:r>
              <w:rPr>
                <w:rFonts w:hint="eastAsia" w:hAnsi="宋体"/>
              </w:rPr>
              <w:t xml:space="preserve"> </w:t>
            </w:r>
            <w:r>
              <w:rPr>
                <w:rFonts w:hAnsi="宋体"/>
              </w:rPr>
              <w:t>≤5000 个/L（贝类</w:t>
            </w:r>
            <w:r>
              <w:rPr>
                <w:rFonts w:hint="eastAsia" w:hAnsi="宋体"/>
              </w:rPr>
              <w:t xml:space="preserve"> </w:t>
            </w:r>
            <w:r>
              <w:rPr>
                <w:rFonts w:hAnsi="宋体"/>
              </w:rPr>
              <w:t>≤500 个/L）、亚硝酸盐（NO</w:t>
            </w:r>
            <w:r>
              <w:rPr>
                <w:rFonts w:hint="eastAsia" w:hAnsi="宋体"/>
                <w:vertAlign w:val="subscript"/>
              </w:rPr>
              <w:t>2</w:t>
            </w:r>
            <w:r>
              <w:rPr>
                <w:rFonts w:hint="eastAsia" w:hAnsi="宋体"/>
                <w:vertAlign w:val="superscript"/>
              </w:rPr>
              <w:t>-</w:t>
            </w:r>
            <w:r>
              <w:rPr>
                <w:rFonts w:hAnsi="宋体"/>
              </w:rPr>
              <w:t>-N）</w:t>
            </w:r>
            <w:r>
              <w:rPr>
                <w:rFonts w:hint="eastAsia" w:hAnsi="宋体"/>
              </w:rPr>
              <w:t xml:space="preserve"> </w:t>
            </w:r>
            <w:r>
              <w:rPr>
                <w:rFonts w:hAnsi="宋体"/>
              </w:rPr>
              <w:t>≤0.1 mg/L、硝酸盐（NO</w:t>
            </w:r>
            <w:r>
              <w:rPr>
                <w:rFonts w:hint="eastAsia" w:hAnsi="宋体"/>
                <w:vertAlign w:val="subscript"/>
              </w:rPr>
              <w:t>3</w:t>
            </w:r>
            <w:r>
              <w:rPr>
                <w:rFonts w:hint="eastAsia" w:hAnsi="宋体"/>
                <w:vertAlign w:val="superscript"/>
              </w:rPr>
              <w:t>-</w:t>
            </w:r>
            <w:r>
              <w:rPr>
                <w:rFonts w:hAnsi="宋体"/>
              </w:rPr>
              <w:t>-N）</w:t>
            </w:r>
            <w:r>
              <w:rPr>
                <w:rFonts w:hint="eastAsia" w:hAnsi="宋体"/>
              </w:rPr>
              <w:t xml:space="preserve"> </w:t>
            </w:r>
            <w:r>
              <w:rPr>
                <w:rFonts w:hAnsi="宋体"/>
              </w:rPr>
              <w:t>≤20 mg/L</w:t>
            </w:r>
          </w:p>
        </w:tc>
        <w:tc>
          <w:tcPr>
            <w:tcW w:w="2125" w:type="pct"/>
            <w:shd w:val="clear" w:color="auto" w:fill="FFFFFF"/>
            <w:tcMar>
              <w:top w:w="180" w:type="dxa"/>
              <w:left w:w="270" w:type="dxa"/>
              <w:bottom w:w="180" w:type="dxa"/>
              <w:right w:w="270" w:type="dxa"/>
            </w:tcMar>
            <w:vAlign w:val="center"/>
          </w:tcPr>
          <w:p w14:paraId="4452A463">
            <w:pPr>
              <w:pStyle w:val="57"/>
              <w:ind w:firstLine="0" w:firstLineChars="0"/>
              <w:rPr>
                <w:rFonts w:hint="eastAsia" w:hAnsi="宋体"/>
              </w:rPr>
            </w:pPr>
            <w:r>
              <w:rPr>
                <w:rFonts w:hAnsi="宋体"/>
              </w:rPr>
              <w:t>养殖尾水→过滤→沉淀池→生物接触氧化池→生态塘/人工湿地→消毒→回用</w:t>
            </w:r>
          </w:p>
        </w:tc>
      </w:tr>
    </w:tbl>
    <w:p w14:paraId="142DE762">
      <w:pPr>
        <w:pStyle w:val="57"/>
        <w:ind w:firstLine="420"/>
      </w:pPr>
    </w:p>
    <w:p w14:paraId="40124982">
      <w:pPr>
        <w:pStyle w:val="106"/>
        <w:spacing w:before="120" w:after="120"/>
        <w:rPr>
          <w:rFonts w:hint="eastAsia" w:hAnsi="黑体" w:cs="黑体"/>
        </w:rPr>
      </w:pPr>
      <w:r>
        <w:rPr>
          <w:rFonts w:hint="eastAsia" w:hAnsi="黑体" w:cs="黑体"/>
        </w:rPr>
        <w:t>预处理单元设计</w:t>
      </w:r>
    </w:p>
    <w:p w14:paraId="189ACED4">
      <w:pPr>
        <w:pStyle w:val="57"/>
        <w:spacing w:before="120" w:beforeLines="50" w:after="120" w:afterLines="50"/>
        <w:ind w:left="284" w:firstLine="0" w:firstLineChars="0"/>
        <w:outlineLvl w:val="2"/>
        <w:rPr>
          <w:rFonts w:hint="eastAsia" w:hAnsi="宋体"/>
        </w:rPr>
      </w:pPr>
      <w:r>
        <w:rPr>
          <w:rFonts w:hint="eastAsia" w:hAnsi="宋体"/>
        </w:rPr>
        <w:t>8</w:t>
      </w:r>
      <w:r>
        <w:rPr>
          <w:rFonts w:hAnsi="宋体"/>
        </w:rPr>
        <w:t>.</w:t>
      </w:r>
      <w:r>
        <w:rPr>
          <w:rFonts w:hint="eastAsia" w:hAnsi="宋体"/>
        </w:rPr>
        <w:t>3</w:t>
      </w:r>
      <w:r>
        <w:rPr>
          <w:rFonts w:hAnsi="宋体"/>
        </w:rPr>
        <w:t>.1 格栅过滤</w:t>
      </w:r>
    </w:p>
    <w:p w14:paraId="05FD6340">
      <w:pPr>
        <w:pStyle w:val="57"/>
        <w:ind w:firstLine="420"/>
        <w:rPr>
          <w:rFonts w:hint="eastAsia" w:hAnsi="宋体"/>
        </w:rPr>
      </w:pPr>
      <w:r>
        <w:rPr>
          <w:rFonts w:hint="eastAsia" w:hAnsi="宋体"/>
        </w:rPr>
        <w:t>适用场景：</w:t>
      </w:r>
      <w:r>
        <w:rPr>
          <w:rFonts w:hAnsi="宋体"/>
        </w:rPr>
        <w:t>处理水量</w:t>
      </w:r>
      <w:r>
        <w:rPr>
          <w:rFonts w:hint="eastAsia" w:hAnsi="宋体"/>
        </w:rPr>
        <w:t xml:space="preserve"> </w:t>
      </w:r>
      <w:r>
        <w:rPr>
          <w:rFonts w:hAnsi="宋体"/>
        </w:rPr>
        <w:t>≥50 m</w:t>
      </w:r>
      <w:r>
        <w:rPr>
          <w:rFonts w:hint="eastAsia" w:hAnsi="宋体"/>
          <w:vertAlign w:val="superscript"/>
        </w:rPr>
        <w:t>3</w:t>
      </w:r>
      <w:r>
        <w:rPr>
          <w:rFonts w:hAnsi="宋体"/>
        </w:rPr>
        <w:t>/d采用机械格栅，＜50 m</w:t>
      </w:r>
      <w:r>
        <w:rPr>
          <w:rFonts w:hint="eastAsia" w:hAnsi="宋体"/>
          <w:vertAlign w:val="superscript"/>
        </w:rPr>
        <w:t>3</w:t>
      </w:r>
      <w:r>
        <w:rPr>
          <w:rFonts w:hAnsi="宋体"/>
        </w:rPr>
        <w:t>/d采用人工格栅</w:t>
      </w:r>
      <w:r>
        <w:rPr>
          <w:rFonts w:hint="eastAsia" w:hAnsi="宋体"/>
        </w:rPr>
        <w:t>。</w:t>
      </w:r>
    </w:p>
    <w:p w14:paraId="64D5459F">
      <w:pPr>
        <w:pStyle w:val="57"/>
        <w:ind w:firstLine="420"/>
        <w:rPr>
          <w:rFonts w:hint="eastAsia" w:hAnsi="宋体"/>
        </w:rPr>
      </w:pPr>
      <w:r>
        <w:rPr>
          <w:rFonts w:hAnsi="宋体"/>
        </w:rPr>
        <w:t>格栅间隙</w:t>
      </w:r>
      <w:r>
        <w:rPr>
          <w:rFonts w:hint="eastAsia" w:hAnsi="宋体"/>
        </w:rPr>
        <w:t>应根据养殖品种确定</w:t>
      </w:r>
      <w:r>
        <w:rPr>
          <w:rFonts w:hAnsi="宋体"/>
        </w:rPr>
        <w:t>：小鱼种（体长</w:t>
      </w:r>
      <w:r>
        <w:rPr>
          <w:rFonts w:hint="eastAsia" w:hAnsi="宋体"/>
        </w:rPr>
        <w:t xml:space="preserve"> </w:t>
      </w:r>
      <w:r>
        <w:rPr>
          <w:rFonts w:hAnsi="宋体"/>
        </w:rPr>
        <w:t>＜10 cm）</w:t>
      </w:r>
      <w:r>
        <w:rPr>
          <w:rFonts w:hint="eastAsia" w:hAnsi="宋体"/>
        </w:rPr>
        <w:t>对应的格栅间隙为</w:t>
      </w:r>
      <w:r>
        <w:rPr>
          <w:rFonts w:hAnsi="宋体"/>
        </w:rPr>
        <w:t>1 mm</w:t>
      </w:r>
      <w:r>
        <w:rPr>
          <w:rFonts w:hint="eastAsia" w:hAnsi="宋体"/>
        </w:rPr>
        <w:t>～</w:t>
      </w:r>
      <w:r>
        <w:rPr>
          <w:rFonts w:hAnsi="宋体"/>
        </w:rPr>
        <w:t>2 mm，成鱼（体长</w:t>
      </w:r>
      <w:r>
        <w:rPr>
          <w:rFonts w:hint="eastAsia" w:hAnsi="宋体"/>
        </w:rPr>
        <w:t xml:space="preserve"> </w:t>
      </w:r>
      <w:r>
        <w:rPr>
          <w:rFonts w:hAnsi="宋体"/>
        </w:rPr>
        <w:t>≥10 cm）</w:t>
      </w:r>
      <w:r>
        <w:rPr>
          <w:rFonts w:hint="eastAsia" w:hAnsi="宋体"/>
        </w:rPr>
        <w:t>对应的格栅间隙为</w:t>
      </w:r>
      <w:r>
        <w:rPr>
          <w:rFonts w:hAnsi="宋体"/>
        </w:rPr>
        <w:t>3 mm</w:t>
      </w:r>
      <w:r>
        <w:rPr>
          <w:rFonts w:hint="eastAsia" w:hAnsi="宋体"/>
        </w:rPr>
        <w:t>～</w:t>
      </w:r>
      <w:r>
        <w:rPr>
          <w:rFonts w:hAnsi="宋体"/>
        </w:rPr>
        <w:t>5 mm，偏差符合</w:t>
      </w:r>
      <w:r>
        <w:rPr>
          <w:rFonts w:hint="eastAsia" w:hAnsi="宋体"/>
        </w:rPr>
        <w:t>JB/T 9046的规定</w:t>
      </w:r>
      <w:r>
        <w:rPr>
          <w:rFonts w:hAnsi="宋体"/>
        </w:rPr>
        <w:t>。</w:t>
      </w:r>
    </w:p>
    <w:p w14:paraId="64DCC784">
      <w:pPr>
        <w:pStyle w:val="57"/>
        <w:ind w:firstLine="420"/>
        <w:rPr>
          <w:rFonts w:hint="eastAsia" w:hAnsi="宋体"/>
        </w:rPr>
      </w:pPr>
      <w:r>
        <w:rPr>
          <w:rFonts w:hAnsi="宋体"/>
        </w:rPr>
        <w:t>安装角度</w:t>
      </w:r>
      <w:r>
        <w:rPr>
          <w:rFonts w:hint="eastAsia" w:hAnsi="宋体"/>
        </w:rPr>
        <w:t>宜为</w:t>
      </w:r>
      <w:r>
        <w:rPr>
          <w:rFonts w:hAnsi="宋体"/>
        </w:rPr>
        <w:t>60°～75°，机械格栅</w:t>
      </w:r>
      <w:r>
        <w:rPr>
          <w:rFonts w:hint="eastAsia" w:hAnsi="宋体"/>
        </w:rPr>
        <w:t>应</w:t>
      </w:r>
      <w:r>
        <w:rPr>
          <w:rFonts w:hAnsi="宋体"/>
        </w:rPr>
        <w:t>配</w:t>
      </w:r>
      <w:r>
        <w:rPr>
          <w:rFonts w:hint="eastAsia" w:hAnsi="宋体"/>
        </w:rPr>
        <w:t>备</w:t>
      </w:r>
      <w:r>
        <w:rPr>
          <w:rFonts w:hAnsi="宋体"/>
        </w:rPr>
        <w:t>自动反冲洗装置，人工格栅</w:t>
      </w:r>
      <w:r>
        <w:rPr>
          <w:rFonts w:hint="eastAsia" w:hAnsi="宋体"/>
        </w:rPr>
        <w:t>应设置</w:t>
      </w:r>
      <w:r>
        <w:rPr>
          <w:rFonts w:hAnsi="宋体"/>
        </w:rPr>
        <w:t>设清理平台（宽度</w:t>
      </w:r>
      <w:r>
        <w:rPr>
          <w:rFonts w:hint="eastAsia" w:hAnsi="宋体"/>
        </w:rPr>
        <w:t xml:space="preserve"> </w:t>
      </w:r>
      <w:r>
        <w:rPr>
          <w:rFonts w:hAnsi="宋体"/>
        </w:rPr>
        <w:t>≥0.8 m）。</w:t>
      </w:r>
      <w:r>
        <w:rPr>
          <w:rFonts w:hint="eastAsia" w:hAnsi="宋体"/>
        </w:rPr>
        <w:t>格栅</w:t>
      </w:r>
      <w:r>
        <w:rPr>
          <w:rFonts w:hAnsi="宋体"/>
        </w:rPr>
        <w:t>残渣</w:t>
      </w:r>
      <w:r>
        <w:rPr>
          <w:rFonts w:hint="eastAsia" w:hAnsi="宋体"/>
        </w:rPr>
        <w:t>应</w:t>
      </w:r>
      <w:r>
        <w:rPr>
          <w:rFonts w:hAnsi="宋体"/>
        </w:rPr>
        <w:t>密封收集，</w:t>
      </w:r>
      <w:r>
        <w:rPr>
          <w:rFonts w:hint="eastAsia" w:hAnsi="宋体"/>
        </w:rPr>
        <w:t>按8.1要求规范处置</w:t>
      </w:r>
      <w:r>
        <w:rPr>
          <w:rFonts w:hAnsi="宋体"/>
        </w:rPr>
        <w:t>。</w:t>
      </w:r>
    </w:p>
    <w:p w14:paraId="04DEFC3B">
      <w:pPr>
        <w:pStyle w:val="57"/>
        <w:spacing w:before="120" w:beforeLines="50" w:after="120" w:afterLines="50"/>
        <w:ind w:left="284" w:firstLine="0" w:firstLineChars="0"/>
        <w:outlineLvl w:val="2"/>
        <w:rPr>
          <w:rFonts w:hint="eastAsia" w:hAnsi="宋体"/>
        </w:rPr>
      </w:pPr>
      <w:r>
        <w:rPr>
          <w:rFonts w:hint="eastAsia" w:hAnsi="宋体"/>
        </w:rPr>
        <w:t>8.3.2 微滤机</w:t>
      </w:r>
    </w:p>
    <w:p w14:paraId="797F1EC6">
      <w:pPr>
        <w:pStyle w:val="57"/>
        <w:ind w:firstLine="420"/>
        <w:rPr>
          <w:rFonts w:hint="eastAsia" w:hAnsi="宋体"/>
        </w:rPr>
      </w:pPr>
      <w:r>
        <w:rPr>
          <w:rFonts w:hint="eastAsia" w:hAnsi="宋体"/>
        </w:rPr>
        <w:t>微滤机</w:t>
      </w:r>
      <w:r>
        <w:rPr>
          <w:rFonts w:hAnsi="宋体"/>
        </w:rPr>
        <w:t>额定处理水量应</w:t>
      </w:r>
      <w:r>
        <w:rPr>
          <w:rFonts w:hint="eastAsia" w:hAnsi="宋体"/>
        </w:rPr>
        <w:t xml:space="preserve"> </w:t>
      </w:r>
      <w:r>
        <w:rPr>
          <w:rFonts w:hAnsi="宋体"/>
        </w:rPr>
        <w:t>≥</w:t>
      </w:r>
      <w:r>
        <w:rPr>
          <w:rFonts w:hint="eastAsia" w:hAnsi="宋体"/>
        </w:rPr>
        <w:t xml:space="preserve"> </w:t>
      </w:r>
      <w:r>
        <w:rPr>
          <w:rFonts w:hAnsi="宋体"/>
        </w:rPr>
        <w:t>设计处理水量（Q</w:t>
      </w:r>
      <w:r>
        <w:rPr>
          <w:rFonts w:hAnsi="宋体"/>
          <w:vertAlign w:val="subscript"/>
        </w:rPr>
        <w:t>d</w:t>
      </w:r>
      <w:r>
        <w:rPr>
          <w:rFonts w:hAnsi="宋体"/>
        </w:rPr>
        <w:t>）的1.2倍；滤网过滤精度为50 μm～150 μm；设备运行噪声</w:t>
      </w:r>
      <w:r>
        <w:rPr>
          <w:rFonts w:hint="eastAsia" w:hAnsi="宋体"/>
        </w:rPr>
        <w:t xml:space="preserve"> </w:t>
      </w:r>
      <w:r>
        <w:rPr>
          <w:rFonts w:hAnsi="宋体"/>
        </w:rPr>
        <w:t>≤75 dB</w:t>
      </w:r>
      <w:r>
        <w:rPr>
          <w:rFonts w:hint="eastAsia" w:hAnsi="宋体"/>
        </w:rPr>
        <w:t xml:space="preserve"> </w:t>
      </w:r>
      <w:r>
        <w:rPr>
          <w:rFonts w:hAnsi="宋体"/>
        </w:rPr>
        <w:t>(A)</w:t>
      </w:r>
      <w:r>
        <w:rPr>
          <w:rFonts w:hint="eastAsia" w:hAnsi="宋体"/>
        </w:rPr>
        <w:t>。</w:t>
      </w:r>
    </w:p>
    <w:p w14:paraId="1CCC8CBD">
      <w:pPr>
        <w:pStyle w:val="57"/>
        <w:ind w:firstLine="420"/>
        <w:rPr>
          <w:rFonts w:hint="eastAsia" w:hAnsi="宋体"/>
        </w:rPr>
      </w:pPr>
      <w:r>
        <w:rPr>
          <w:rFonts w:hAnsi="宋体"/>
        </w:rPr>
        <w:t>滤网应耐弱酸碱腐蚀，无重金属析出；配备自动反冲洗系统，支持手动/自动切换，具备滤网堵塞报警、过载保护功能。</w:t>
      </w:r>
    </w:p>
    <w:p w14:paraId="6E3FFD68">
      <w:pPr>
        <w:pStyle w:val="57"/>
        <w:ind w:firstLine="420"/>
        <w:rPr>
          <w:rFonts w:hint="eastAsia" w:hAnsi="宋体"/>
        </w:rPr>
      </w:pPr>
      <w:r>
        <w:rPr>
          <w:rFonts w:hAnsi="宋体"/>
        </w:rPr>
        <w:t>设备出口应预留法兰接口，</w:t>
      </w:r>
      <w:r>
        <w:rPr>
          <w:rFonts w:hint="eastAsia" w:hAnsi="宋体"/>
        </w:rPr>
        <w:t>排渣槽</w:t>
      </w:r>
      <w:r>
        <w:rPr>
          <w:rFonts w:hAnsi="宋体"/>
        </w:rPr>
        <w:t>坡度</w:t>
      </w:r>
      <w:r>
        <w:rPr>
          <w:rFonts w:hint="eastAsia" w:hAnsi="宋体"/>
        </w:rPr>
        <w:t xml:space="preserve"> </w:t>
      </w:r>
      <w:r>
        <w:rPr>
          <w:rFonts w:hAnsi="宋体"/>
        </w:rPr>
        <w:t>≥3</w:t>
      </w:r>
      <w:r>
        <w:rPr>
          <w:rFonts w:hint="eastAsia" w:hAnsi="宋体"/>
        </w:rPr>
        <w:t>‰</w:t>
      </w:r>
      <w:r>
        <w:rPr>
          <w:rFonts w:hAnsi="宋体"/>
        </w:rPr>
        <w:t>，便于沉淀物排出</w:t>
      </w:r>
      <w:r>
        <w:rPr>
          <w:rFonts w:hint="eastAsia" w:hAnsi="宋体"/>
        </w:rPr>
        <w:t>。</w:t>
      </w:r>
    </w:p>
    <w:p w14:paraId="27E97B50">
      <w:pPr>
        <w:pStyle w:val="57"/>
        <w:spacing w:before="120" w:beforeLines="50" w:after="120" w:afterLines="50"/>
        <w:ind w:left="284" w:firstLine="0" w:firstLineChars="0"/>
        <w:outlineLvl w:val="2"/>
        <w:rPr>
          <w:rFonts w:hint="eastAsia" w:hAnsi="宋体"/>
        </w:rPr>
      </w:pPr>
      <w:r>
        <w:rPr>
          <w:rFonts w:hint="eastAsia" w:hAnsi="宋体"/>
        </w:rPr>
        <w:t>8</w:t>
      </w:r>
      <w:r>
        <w:rPr>
          <w:rFonts w:hAnsi="宋体"/>
        </w:rPr>
        <w:t>.</w:t>
      </w:r>
      <w:r>
        <w:rPr>
          <w:rFonts w:hint="eastAsia" w:hAnsi="宋体"/>
        </w:rPr>
        <w:t>3</w:t>
      </w:r>
      <w:r>
        <w:rPr>
          <w:rFonts w:hAnsi="宋体"/>
        </w:rPr>
        <w:t>.</w:t>
      </w:r>
      <w:r>
        <w:rPr>
          <w:rFonts w:hint="eastAsia" w:hAnsi="宋体"/>
        </w:rPr>
        <w:t>3</w:t>
      </w:r>
      <w:r>
        <w:rPr>
          <w:rFonts w:hAnsi="宋体"/>
        </w:rPr>
        <w:t xml:space="preserve"> 沉淀池</w:t>
      </w:r>
    </w:p>
    <w:p w14:paraId="432C81B5">
      <w:pPr>
        <w:pStyle w:val="57"/>
        <w:ind w:firstLine="420"/>
        <w:rPr>
          <w:rFonts w:hint="eastAsia" w:hAnsi="宋体"/>
        </w:rPr>
      </w:pPr>
      <w:r>
        <w:rPr>
          <w:rFonts w:hAnsi="宋体"/>
        </w:rPr>
        <w:t>采用平流式或竖流式，</w:t>
      </w:r>
      <w:r>
        <w:rPr>
          <w:rFonts w:hint="eastAsia" w:hAnsi="宋体"/>
        </w:rPr>
        <w:t>设计</w:t>
      </w:r>
      <w:r>
        <w:rPr>
          <w:rFonts w:hAnsi="宋体"/>
        </w:rPr>
        <w:t>符合GB 50014</w:t>
      </w:r>
      <w:r>
        <w:rPr>
          <w:rFonts w:hint="eastAsia" w:hAnsi="宋体"/>
        </w:rPr>
        <w:t>的规定。</w:t>
      </w:r>
      <w:r>
        <w:rPr>
          <w:rFonts w:hAnsi="宋体"/>
        </w:rPr>
        <w:t>水力停留时间</w:t>
      </w:r>
      <w:r>
        <w:rPr>
          <w:rFonts w:hint="eastAsia" w:hAnsi="宋体"/>
        </w:rPr>
        <w:t>宜为</w:t>
      </w:r>
      <w:r>
        <w:rPr>
          <w:rFonts w:hAnsi="宋体"/>
        </w:rPr>
        <w:t>1.5 h～3 h，有效水深</w:t>
      </w:r>
      <w:r>
        <w:rPr>
          <w:rFonts w:hint="eastAsia" w:hAnsi="宋体"/>
        </w:rPr>
        <w:t>宜为</w:t>
      </w:r>
      <w:r>
        <w:rPr>
          <w:rFonts w:hAnsi="宋体"/>
        </w:rPr>
        <w:t>2.0 m～3.0 m，池底坡度</w:t>
      </w:r>
      <w:r>
        <w:rPr>
          <w:rFonts w:hint="eastAsia" w:hAnsi="宋体"/>
        </w:rPr>
        <w:t>宜为</w:t>
      </w:r>
      <w:r>
        <w:rPr>
          <w:rFonts w:hAnsi="宋体"/>
        </w:rPr>
        <w:t>0.01～0.02，设导流板（间距1.5 m～2.0 m）</w:t>
      </w:r>
      <w:r>
        <w:rPr>
          <w:rFonts w:hint="eastAsia" w:hAnsi="宋体"/>
        </w:rPr>
        <w:t>。</w:t>
      </w:r>
    </w:p>
    <w:p w14:paraId="1D78C7D6">
      <w:pPr>
        <w:pStyle w:val="57"/>
        <w:ind w:firstLine="420"/>
        <w:rPr>
          <w:rFonts w:hint="eastAsia" w:hAnsi="宋体"/>
        </w:rPr>
      </w:pPr>
      <w:r>
        <w:rPr>
          <w:rFonts w:hAnsi="宋体"/>
        </w:rPr>
        <w:t>池底设污泥斗（倾角</w:t>
      </w:r>
      <w:r>
        <w:rPr>
          <w:rFonts w:hint="eastAsia" w:hAnsi="宋体"/>
        </w:rPr>
        <w:t xml:space="preserve"> </w:t>
      </w:r>
      <w:r>
        <w:rPr>
          <w:rFonts w:hAnsi="宋体"/>
        </w:rPr>
        <w:t>≥60°），配备污泥排放管（管径</w:t>
      </w:r>
      <w:r>
        <w:rPr>
          <w:rFonts w:hint="eastAsia" w:hAnsi="宋体"/>
        </w:rPr>
        <w:t xml:space="preserve"> </w:t>
      </w:r>
      <w:r>
        <w:rPr>
          <w:rFonts w:hAnsi="宋体"/>
        </w:rPr>
        <w:t>≥100 mm），排放周期</w:t>
      </w:r>
      <w:r>
        <w:rPr>
          <w:rFonts w:hint="eastAsia" w:hAnsi="宋体"/>
        </w:rPr>
        <w:t>宜每</w:t>
      </w:r>
      <w:r>
        <w:rPr>
          <w:rFonts w:hAnsi="宋体"/>
        </w:rPr>
        <w:t>1 d～2 d</w:t>
      </w:r>
      <w:r>
        <w:rPr>
          <w:rFonts w:hint="eastAsia" w:hAnsi="宋体"/>
        </w:rPr>
        <w:t>排1</w:t>
      </w:r>
      <w:r>
        <w:rPr>
          <w:rFonts w:hAnsi="宋体"/>
        </w:rPr>
        <w:t>次，污泥经浓缩脱水后按</w:t>
      </w:r>
      <w:r>
        <w:rPr>
          <w:rFonts w:hint="eastAsia" w:hAnsi="宋体"/>
        </w:rPr>
        <w:t>8.1要求</w:t>
      </w:r>
      <w:r>
        <w:rPr>
          <w:rFonts w:hAnsi="宋体"/>
        </w:rPr>
        <w:t>处置。</w:t>
      </w:r>
    </w:p>
    <w:p w14:paraId="3D97105E">
      <w:pPr>
        <w:pStyle w:val="106"/>
        <w:spacing w:before="120" w:after="120"/>
        <w:rPr>
          <w:rFonts w:hint="eastAsia" w:hAnsi="黑体" w:cs="黑体"/>
        </w:rPr>
      </w:pPr>
      <w:r>
        <w:rPr>
          <w:rFonts w:hint="eastAsia" w:hAnsi="黑体" w:cs="黑体"/>
        </w:rPr>
        <w:t>深度处理单元设计</w:t>
      </w:r>
    </w:p>
    <w:p w14:paraId="675BC5C1">
      <w:pPr>
        <w:pStyle w:val="57"/>
        <w:spacing w:before="120" w:beforeLines="50" w:after="120" w:afterLines="50"/>
        <w:ind w:left="284" w:firstLine="0" w:firstLineChars="0"/>
        <w:outlineLvl w:val="2"/>
        <w:rPr>
          <w:rFonts w:hint="eastAsia" w:hAnsi="宋体"/>
        </w:rPr>
      </w:pPr>
      <w:r>
        <w:rPr>
          <w:rFonts w:hint="eastAsia" w:hAnsi="宋体"/>
        </w:rPr>
        <w:t>8</w:t>
      </w:r>
      <w:r>
        <w:rPr>
          <w:rFonts w:hAnsi="宋体"/>
        </w:rPr>
        <w:t>.</w:t>
      </w:r>
      <w:r>
        <w:rPr>
          <w:rFonts w:hint="eastAsia" w:hAnsi="宋体"/>
        </w:rPr>
        <w:t>4</w:t>
      </w:r>
      <w:r>
        <w:rPr>
          <w:rFonts w:hAnsi="宋体"/>
        </w:rPr>
        <w:t>.1 混凝沉淀</w:t>
      </w:r>
    </w:p>
    <w:p w14:paraId="46BE74A0">
      <w:pPr>
        <w:pStyle w:val="57"/>
        <w:ind w:firstLine="420"/>
        <w:rPr>
          <w:rFonts w:hint="eastAsia" w:hAnsi="宋体"/>
        </w:rPr>
      </w:pPr>
      <w:r>
        <w:rPr>
          <w:rFonts w:hAnsi="宋体"/>
        </w:rPr>
        <w:t>选用聚合氯化铝（纯度</w:t>
      </w:r>
      <w:r>
        <w:rPr>
          <w:rFonts w:hint="eastAsia" w:hAnsi="宋体"/>
        </w:rPr>
        <w:t xml:space="preserve"> </w:t>
      </w:r>
      <w:r>
        <w:rPr>
          <w:rFonts w:hAnsi="宋体"/>
        </w:rPr>
        <w:t>≥28%）、聚合硫酸铁等</w:t>
      </w:r>
      <w:r>
        <w:rPr>
          <w:rFonts w:hint="eastAsia" w:hAnsi="宋体"/>
        </w:rPr>
        <w:t>无二次污染的</w:t>
      </w:r>
      <w:r>
        <w:rPr>
          <w:rFonts w:hAnsi="宋体"/>
        </w:rPr>
        <w:t>混凝剂。计量泵药剂投加量</w:t>
      </w:r>
      <w:r>
        <w:rPr>
          <w:rFonts w:hint="eastAsia" w:hAnsi="宋体"/>
        </w:rPr>
        <w:t>宜为</w:t>
      </w:r>
      <w:r>
        <w:rPr>
          <w:rFonts w:hAnsi="宋体"/>
        </w:rPr>
        <w:t>10 mg/L～30 mg/L，投加精度±2%，设三级搅拌（快速3 min、中速5 min、慢速7 min，转速60 r/min～120 r/min）。</w:t>
      </w:r>
    </w:p>
    <w:p w14:paraId="138CED1A">
      <w:pPr>
        <w:pStyle w:val="57"/>
        <w:ind w:firstLine="420"/>
        <w:rPr>
          <w:rFonts w:hint="eastAsia" w:hAnsi="宋体"/>
        </w:rPr>
      </w:pPr>
      <w:r>
        <w:rPr>
          <w:rFonts w:hAnsi="宋体"/>
        </w:rPr>
        <w:t>斜管沉淀池：斜管应符合CJ/T 461的规定，管径50 mm，倾角60°，壁厚</w:t>
      </w:r>
      <w:r>
        <w:rPr>
          <w:rFonts w:hint="eastAsia" w:hAnsi="宋体"/>
        </w:rPr>
        <w:t xml:space="preserve"> </w:t>
      </w:r>
      <w:r>
        <w:rPr>
          <w:rFonts w:hAnsi="宋体"/>
        </w:rPr>
        <w:t>≥1.5 mm，长度</w:t>
      </w:r>
      <w:r>
        <w:rPr>
          <w:rFonts w:hint="eastAsia" w:hAnsi="宋体"/>
        </w:rPr>
        <w:t>宜为</w:t>
      </w:r>
      <w:r>
        <w:rPr>
          <w:rFonts w:hAnsi="宋体"/>
        </w:rPr>
        <w:t>1.0 m～1.2 m；水力停留时间</w:t>
      </w:r>
      <w:r>
        <w:rPr>
          <w:rFonts w:hint="eastAsia" w:hAnsi="宋体"/>
        </w:rPr>
        <w:t>宜为</w:t>
      </w:r>
      <w:r>
        <w:rPr>
          <w:rFonts w:hAnsi="宋体"/>
        </w:rPr>
        <w:t>1.0 h～2.0 h，表面负荷</w:t>
      </w:r>
      <w:r>
        <w:rPr>
          <w:rFonts w:hint="eastAsia" w:hAnsi="宋体"/>
        </w:rPr>
        <w:t>宜为</w:t>
      </w:r>
      <w:r>
        <w:rPr>
          <w:rFonts w:hAnsi="宋体"/>
        </w:rPr>
        <w:t>0.8 m</w:t>
      </w:r>
      <w:r>
        <w:rPr>
          <w:rFonts w:hint="eastAsia" w:hAnsi="宋体"/>
          <w:vertAlign w:val="superscript"/>
        </w:rPr>
        <w:t>3</w:t>
      </w:r>
      <w:r>
        <w:rPr>
          <w:rFonts w:hAnsi="宋体"/>
        </w:rPr>
        <w:t>/(m².h)～1.5 m</w:t>
      </w:r>
      <w:r>
        <w:rPr>
          <w:rFonts w:hint="eastAsia" w:hAnsi="宋体"/>
          <w:vertAlign w:val="superscript"/>
        </w:rPr>
        <w:t>3</w:t>
      </w:r>
      <w:r>
        <w:rPr>
          <w:rFonts w:hAnsi="宋体"/>
        </w:rPr>
        <w:t>/(m².h)。</w:t>
      </w:r>
    </w:p>
    <w:p w14:paraId="2070C328">
      <w:pPr>
        <w:pStyle w:val="57"/>
        <w:spacing w:before="120" w:beforeLines="50" w:after="120" w:afterLines="50"/>
        <w:ind w:left="284" w:firstLine="0" w:firstLineChars="0"/>
        <w:outlineLvl w:val="2"/>
        <w:rPr>
          <w:rFonts w:hint="eastAsia" w:hAnsi="宋体"/>
        </w:rPr>
      </w:pPr>
      <w:r>
        <w:rPr>
          <w:rFonts w:hint="eastAsia" w:hAnsi="宋体"/>
        </w:rPr>
        <w:t>8</w:t>
      </w:r>
      <w:r>
        <w:rPr>
          <w:rFonts w:hAnsi="宋体"/>
        </w:rPr>
        <w:t>.</w:t>
      </w:r>
      <w:r>
        <w:rPr>
          <w:rFonts w:hint="eastAsia" w:hAnsi="宋体"/>
        </w:rPr>
        <w:t>4</w:t>
      </w:r>
      <w:r>
        <w:rPr>
          <w:rFonts w:hAnsi="宋体"/>
        </w:rPr>
        <w:t>.2 生物接触氧化池</w:t>
      </w:r>
    </w:p>
    <w:p w14:paraId="20FB9EAA">
      <w:pPr>
        <w:pStyle w:val="57"/>
        <w:ind w:firstLine="420"/>
        <w:rPr>
          <w:rFonts w:hint="eastAsia" w:hAnsi="宋体"/>
        </w:rPr>
      </w:pPr>
      <w:r>
        <w:rPr>
          <w:rFonts w:hAnsi="宋体"/>
        </w:rPr>
        <w:t>生物接触氧化池有效水深</w:t>
      </w:r>
      <w:r>
        <w:rPr>
          <w:rFonts w:hint="eastAsia" w:hAnsi="宋体"/>
        </w:rPr>
        <w:t>宜为</w:t>
      </w:r>
      <w:r>
        <w:rPr>
          <w:rFonts w:hAnsi="宋体"/>
        </w:rPr>
        <w:t>3.0 m～4.0 m，反应区与沉淀区容积比3:1</w:t>
      </w:r>
      <w:r>
        <w:rPr>
          <w:rFonts w:hint="eastAsia" w:hAnsi="宋体"/>
        </w:rPr>
        <w:t>～</w:t>
      </w:r>
      <w:r>
        <w:rPr>
          <w:rFonts w:hAnsi="宋体"/>
        </w:rPr>
        <w:t>4:1，池体抗渗等级</w:t>
      </w:r>
      <w:r>
        <w:rPr>
          <w:rFonts w:hint="eastAsia" w:hAnsi="宋体"/>
        </w:rPr>
        <w:t xml:space="preserve"> </w:t>
      </w:r>
      <w:r>
        <w:rPr>
          <w:rFonts w:hAnsi="宋体"/>
        </w:rPr>
        <w:t>≥P</w:t>
      </w:r>
      <w:r>
        <w:rPr>
          <w:rFonts w:hint="eastAsia" w:hAnsi="宋体"/>
        </w:rPr>
        <w:t xml:space="preserve"> </w:t>
      </w:r>
      <w:r>
        <w:rPr>
          <w:rFonts w:hAnsi="宋体"/>
        </w:rPr>
        <w:t>6</w:t>
      </w:r>
      <w:r>
        <w:rPr>
          <w:rFonts w:hint="eastAsia" w:hAnsi="宋体"/>
        </w:rPr>
        <w:t>。调料</w:t>
      </w:r>
      <w:r>
        <w:rPr>
          <w:rFonts w:hAnsi="宋体"/>
        </w:rPr>
        <w:t>填充率</w:t>
      </w:r>
      <w:r>
        <w:rPr>
          <w:rFonts w:hint="eastAsia" w:hAnsi="宋体"/>
        </w:rPr>
        <w:t>宜为</w:t>
      </w:r>
      <w:r>
        <w:rPr>
          <w:rFonts w:hAnsi="宋体"/>
        </w:rPr>
        <w:t>70%～80%，填料层高度</w:t>
      </w:r>
      <w:r>
        <w:rPr>
          <w:rFonts w:hint="eastAsia" w:hAnsi="宋体"/>
        </w:rPr>
        <w:t>宜为</w:t>
      </w:r>
      <w:r>
        <w:rPr>
          <w:rFonts w:hAnsi="宋体"/>
        </w:rPr>
        <w:t>1.5 m～2.0 m，生物填料性能应符合CJ/T 461的规定。</w:t>
      </w:r>
    </w:p>
    <w:p w14:paraId="70029E05">
      <w:pPr>
        <w:pStyle w:val="57"/>
        <w:ind w:firstLine="420"/>
        <w:rPr>
          <w:rFonts w:hint="eastAsia" w:hAnsi="宋体"/>
        </w:rPr>
      </w:pPr>
      <w:r>
        <w:rPr>
          <w:rFonts w:hint="eastAsia" w:hAnsi="宋体"/>
        </w:rPr>
        <w:t>应采用</w:t>
      </w:r>
      <w:r>
        <w:rPr>
          <w:rFonts w:hAnsi="宋体"/>
        </w:rPr>
        <w:t>鼓风曝气</w:t>
      </w:r>
      <w:r>
        <w:rPr>
          <w:rFonts w:hint="eastAsia" w:hAnsi="宋体"/>
        </w:rPr>
        <w:t>方式</w:t>
      </w:r>
      <w:r>
        <w:rPr>
          <w:rFonts w:hAnsi="宋体"/>
        </w:rPr>
        <w:t>，曝气器应</w:t>
      </w:r>
      <w:r>
        <w:rPr>
          <w:rFonts w:hint="eastAsia" w:hAnsi="宋体"/>
        </w:rPr>
        <w:t>选用耐老化、易维护的产品</w:t>
      </w:r>
      <w:r>
        <w:rPr>
          <w:rFonts w:hAnsi="宋体"/>
        </w:rPr>
        <w:t>，氧利用率</w:t>
      </w:r>
      <w:r>
        <w:rPr>
          <w:rFonts w:hint="eastAsia" w:hAnsi="宋体"/>
        </w:rPr>
        <w:t xml:space="preserve"> </w:t>
      </w:r>
      <w:r>
        <w:rPr>
          <w:rFonts w:hAnsi="宋体"/>
        </w:rPr>
        <w:t>≥20%，曝气强度4 m</w:t>
      </w:r>
      <w:r>
        <w:rPr>
          <w:rFonts w:hint="eastAsia" w:hAnsi="宋体"/>
          <w:vertAlign w:val="superscript"/>
        </w:rPr>
        <w:t>3</w:t>
      </w:r>
      <w:r>
        <w:rPr>
          <w:rFonts w:hAnsi="宋体"/>
        </w:rPr>
        <w:t>/(m</w:t>
      </w:r>
      <w:r>
        <w:rPr>
          <w:rFonts w:hint="eastAsia" w:hAnsi="宋体"/>
          <w:vertAlign w:val="superscript"/>
        </w:rPr>
        <w:t>3</w:t>
      </w:r>
      <w:r>
        <w:rPr>
          <w:rFonts w:hAnsi="宋体"/>
        </w:rPr>
        <w:t>.h)～6 m</w:t>
      </w:r>
      <w:r>
        <w:rPr>
          <w:rFonts w:hint="eastAsia" w:hAnsi="宋体"/>
          <w:vertAlign w:val="superscript"/>
        </w:rPr>
        <w:t>3</w:t>
      </w:r>
      <w:r>
        <w:rPr>
          <w:rFonts w:hAnsi="宋体"/>
        </w:rPr>
        <w:t>/(m</w:t>
      </w:r>
      <w:r>
        <w:rPr>
          <w:rFonts w:hint="eastAsia" w:hAnsi="宋体"/>
          <w:vertAlign w:val="superscript"/>
        </w:rPr>
        <w:t>3</w:t>
      </w:r>
      <w:r>
        <w:rPr>
          <w:rFonts w:hAnsi="宋体"/>
        </w:rPr>
        <w:t>.h)，池内DO 2 mg/L～4 mg/L，pH 7.0～8.5，必要时设酸碱调节装置（投加精度±0.1 mol/L），水力停留时间</w:t>
      </w:r>
      <w:r>
        <w:rPr>
          <w:rFonts w:hint="eastAsia" w:hAnsi="宋体"/>
        </w:rPr>
        <w:t>4</w:t>
      </w:r>
      <w:r>
        <w:rPr>
          <w:rFonts w:hAnsi="宋体"/>
        </w:rPr>
        <w:t xml:space="preserve"> h～</w:t>
      </w:r>
      <w:r>
        <w:rPr>
          <w:rFonts w:hint="eastAsia" w:hAnsi="宋体"/>
        </w:rPr>
        <w:t>6</w:t>
      </w:r>
      <w:r>
        <w:rPr>
          <w:rFonts w:hAnsi="宋体"/>
        </w:rPr>
        <w:t xml:space="preserve"> h。</w:t>
      </w:r>
    </w:p>
    <w:p w14:paraId="2F7523D9">
      <w:pPr>
        <w:pStyle w:val="57"/>
        <w:ind w:firstLine="420"/>
        <w:rPr>
          <w:rFonts w:hint="eastAsia" w:hAnsi="宋体"/>
        </w:rPr>
      </w:pPr>
      <w:r>
        <w:rPr>
          <w:rFonts w:hAnsi="宋体"/>
        </w:rPr>
        <w:t>生物处理单元、污泥存储区域应设置通风设施，必要时采取除臭措施；曝气、搅拌设备应选用低噪声型，安装减振、隔声装置，确保运行噪声符合GB 12348的限值要求。</w:t>
      </w:r>
    </w:p>
    <w:p w14:paraId="3BED0364">
      <w:pPr>
        <w:pStyle w:val="57"/>
        <w:spacing w:before="120" w:beforeLines="50" w:after="120" w:afterLines="50"/>
        <w:ind w:left="284" w:firstLine="0" w:firstLineChars="0"/>
        <w:outlineLvl w:val="2"/>
        <w:rPr>
          <w:rFonts w:hint="eastAsia" w:hAnsi="宋体"/>
        </w:rPr>
      </w:pPr>
      <w:r>
        <w:rPr>
          <w:rFonts w:hint="eastAsia" w:hAnsi="宋体"/>
        </w:rPr>
        <w:t>8</w:t>
      </w:r>
      <w:r>
        <w:rPr>
          <w:rFonts w:hAnsi="宋体"/>
        </w:rPr>
        <w:t>.</w:t>
      </w:r>
      <w:r>
        <w:rPr>
          <w:rFonts w:hint="eastAsia" w:hAnsi="宋体"/>
        </w:rPr>
        <w:t>4</w:t>
      </w:r>
      <w:r>
        <w:rPr>
          <w:rFonts w:hAnsi="宋体"/>
        </w:rPr>
        <w:t>.</w:t>
      </w:r>
      <w:r>
        <w:rPr>
          <w:rFonts w:hint="eastAsia" w:hAnsi="宋体"/>
        </w:rPr>
        <w:t>3</w:t>
      </w:r>
      <w:r>
        <w:rPr>
          <w:rFonts w:hAnsi="宋体"/>
        </w:rPr>
        <w:t xml:space="preserve"> 生态塘</w:t>
      </w:r>
    </w:p>
    <w:p w14:paraId="0EA7D8B7">
      <w:pPr>
        <w:pStyle w:val="57"/>
        <w:ind w:firstLine="420"/>
        <w:rPr>
          <w:rFonts w:hint="eastAsia" w:hAnsi="宋体"/>
        </w:rPr>
      </w:pPr>
      <w:r>
        <w:rPr>
          <w:rFonts w:hint="eastAsia" w:hAnsi="宋体"/>
        </w:rPr>
        <w:t>生态塘</w:t>
      </w:r>
      <w:r>
        <w:rPr>
          <w:rFonts w:hAnsi="宋体"/>
        </w:rPr>
        <w:t>有效水深</w:t>
      </w:r>
      <w:r>
        <w:rPr>
          <w:rFonts w:hint="eastAsia" w:hAnsi="宋体"/>
        </w:rPr>
        <w:t>宜为</w:t>
      </w:r>
      <w:r>
        <w:rPr>
          <w:rFonts w:hAnsi="宋体"/>
        </w:rPr>
        <w:t>1.0 m～1.5 m，长宽比3:1～5:1，池底坡度0.005～0.01，底部铺设防渗膜，</w:t>
      </w:r>
      <w:r>
        <w:rPr>
          <w:rFonts w:hint="eastAsia" w:hAnsi="宋体"/>
        </w:rPr>
        <w:t>防渗膜性能</w:t>
      </w:r>
      <w:r>
        <w:rPr>
          <w:rFonts w:hAnsi="宋体"/>
        </w:rPr>
        <w:t>符合GB/T 17643</w:t>
      </w:r>
      <w:r>
        <w:rPr>
          <w:rFonts w:hint="eastAsia" w:hAnsi="宋体"/>
        </w:rPr>
        <w:t>的要求，铺设工艺符合SL/T 235规定。</w:t>
      </w:r>
      <w:r>
        <w:rPr>
          <w:rFonts w:hAnsi="宋体"/>
        </w:rPr>
        <w:t>防渗膜采用热熔焊接（焊缝宽度</w:t>
      </w:r>
      <w:r>
        <w:rPr>
          <w:rFonts w:hint="eastAsia" w:hAnsi="宋体"/>
        </w:rPr>
        <w:t xml:space="preserve"> </w:t>
      </w:r>
      <w:r>
        <w:rPr>
          <w:rFonts w:hAnsi="宋体"/>
        </w:rPr>
        <w:t>≥10 mm，强度</w:t>
      </w:r>
      <w:r>
        <w:rPr>
          <w:rFonts w:hint="eastAsia" w:hAnsi="宋体"/>
        </w:rPr>
        <w:t xml:space="preserve"> </w:t>
      </w:r>
      <w:r>
        <w:rPr>
          <w:rFonts w:hAnsi="宋体"/>
        </w:rPr>
        <w:t>≥</w:t>
      </w:r>
      <w:r>
        <w:rPr>
          <w:rFonts w:hint="eastAsia" w:hAnsi="宋体"/>
        </w:rPr>
        <w:t xml:space="preserve"> </w:t>
      </w:r>
      <w:r>
        <w:rPr>
          <w:rFonts w:hAnsi="宋体"/>
        </w:rPr>
        <w:t>母材80%）方式，池底压实度</w:t>
      </w:r>
      <w:r>
        <w:rPr>
          <w:rFonts w:hint="eastAsia" w:hAnsi="宋体"/>
        </w:rPr>
        <w:t xml:space="preserve"> </w:t>
      </w:r>
      <w:r>
        <w:rPr>
          <w:rFonts w:hAnsi="宋体"/>
        </w:rPr>
        <w:t>≥90%，铺设后覆盖5 cm～10 cm细土保护层，施工验收符合SL/T 235</w:t>
      </w:r>
      <w:r>
        <w:rPr>
          <w:rFonts w:hint="eastAsia" w:hAnsi="宋体"/>
        </w:rPr>
        <w:t>的规定。</w:t>
      </w:r>
    </w:p>
    <w:p w14:paraId="58319F99">
      <w:pPr>
        <w:pStyle w:val="57"/>
        <w:ind w:firstLine="420"/>
        <w:rPr>
          <w:rFonts w:hint="eastAsia" w:hAnsi="宋体"/>
        </w:rPr>
      </w:pPr>
      <w:r>
        <w:rPr>
          <w:rFonts w:hint="eastAsia" w:hAnsi="宋体"/>
        </w:rPr>
        <w:t>生态塘内应</w:t>
      </w:r>
      <w:r>
        <w:rPr>
          <w:rFonts w:hAnsi="宋体"/>
        </w:rPr>
        <w:t>种植芦苇、菖蒲等水生植物，覆盖率</w:t>
      </w:r>
      <w:r>
        <w:rPr>
          <w:rFonts w:hint="eastAsia" w:hAnsi="宋体"/>
        </w:rPr>
        <w:t>宜为</w:t>
      </w:r>
      <w:r>
        <w:rPr>
          <w:rFonts w:hAnsi="宋体"/>
        </w:rPr>
        <w:t>70%</w:t>
      </w:r>
      <w:r>
        <w:rPr>
          <w:rFonts w:hint="eastAsia" w:hAnsi="宋体"/>
        </w:rPr>
        <w:t>～90%</w:t>
      </w:r>
      <w:r>
        <w:rPr>
          <w:rFonts w:hAnsi="宋体"/>
        </w:rPr>
        <w:t>，间距20 cm</w:t>
      </w:r>
      <w:r>
        <w:rPr>
          <w:rFonts w:hint="eastAsia" w:hAnsi="宋体"/>
        </w:rPr>
        <w:t>～</w:t>
      </w:r>
      <w:r>
        <w:rPr>
          <w:rFonts w:hAnsi="宋体"/>
        </w:rPr>
        <w:t>30 cm，北方</w:t>
      </w:r>
      <w:r>
        <w:rPr>
          <w:rFonts w:hint="eastAsia" w:hAnsi="宋体"/>
        </w:rPr>
        <w:t>地区</w:t>
      </w:r>
      <w:r>
        <w:rPr>
          <w:rFonts w:hAnsi="宋体"/>
        </w:rPr>
        <w:t>优先选用耐寒品种</w:t>
      </w:r>
      <w:r>
        <w:rPr>
          <w:rFonts w:hint="eastAsia" w:hAnsi="宋体"/>
        </w:rPr>
        <w:t>。可投放鲢、鳙、河蚌等滤食性水生动物，去除水中藻类。</w:t>
      </w:r>
    </w:p>
    <w:p w14:paraId="02C4967D">
      <w:pPr>
        <w:pStyle w:val="57"/>
        <w:ind w:firstLine="420"/>
        <w:rPr>
          <w:rFonts w:hint="eastAsia" w:hAnsi="宋体"/>
        </w:rPr>
      </w:pPr>
      <w:r>
        <w:rPr>
          <w:rFonts w:hint="eastAsia" w:hAnsi="宋体"/>
        </w:rPr>
        <w:t>生态塘</w:t>
      </w:r>
      <w:r>
        <w:rPr>
          <w:rFonts w:hAnsi="宋体"/>
        </w:rPr>
        <w:t>水力停留时间</w:t>
      </w:r>
      <w:r>
        <w:rPr>
          <w:rFonts w:hint="eastAsia" w:hAnsi="宋体"/>
        </w:rPr>
        <w:t>宜为</w:t>
      </w:r>
      <w:r>
        <w:rPr>
          <w:rFonts w:hAnsi="宋体"/>
        </w:rPr>
        <w:t>7 d～10 d，表面负荷</w:t>
      </w:r>
      <w:r>
        <w:rPr>
          <w:rFonts w:hint="eastAsia" w:hAnsi="宋体"/>
        </w:rPr>
        <w:t>宜为</w:t>
      </w:r>
      <w:r>
        <w:rPr>
          <w:rFonts w:hAnsi="宋体"/>
        </w:rPr>
        <w:t>0.05 m</w:t>
      </w:r>
      <w:r>
        <w:rPr>
          <w:rFonts w:hint="eastAsia" w:hAnsi="宋体"/>
          <w:vertAlign w:val="superscript"/>
        </w:rPr>
        <w:t>3</w:t>
      </w:r>
      <w:r>
        <w:rPr>
          <w:rFonts w:hAnsi="宋体"/>
        </w:rPr>
        <w:t>/(m</w:t>
      </w:r>
      <w:r>
        <w:rPr>
          <w:rFonts w:hint="eastAsia" w:hAnsi="宋体"/>
          <w:vertAlign w:val="superscript"/>
        </w:rPr>
        <w:t>2</w:t>
      </w:r>
      <w:r>
        <w:rPr>
          <w:rFonts w:hAnsi="宋体"/>
        </w:rPr>
        <w:t>.d)～0.1 m</w:t>
      </w:r>
      <w:r>
        <w:rPr>
          <w:rFonts w:hint="eastAsia" w:hAnsi="宋体"/>
          <w:vertAlign w:val="superscript"/>
        </w:rPr>
        <w:t>3</w:t>
      </w:r>
      <w:r>
        <w:rPr>
          <w:rFonts w:hAnsi="宋体"/>
        </w:rPr>
        <w:t>/(m</w:t>
      </w:r>
      <w:r>
        <w:rPr>
          <w:rFonts w:hint="eastAsia" w:hAnsi="宋体"/>
          <w:vertAlign w:val="superscript"/>
        </w:rPr>
        <w:t>2</w:t>
      </w:r>
      <w:r>
        <w:rPr>
          <w:rFonts w:hAnsi="宋体"/>
        </w:rPr>
        <w:t>.d)，北方冬季可延长水力停留时间20%～30%</w:t>
      </w:r>
      <w:r>
        <w:rPr>
          <w:rFonts w:hint="eastAsia" w:hAnsi="宋体"/>
        </w:rPr>
        <w:t>。</w:t>
      </w:r>
      <w:r>
        <w:rPr>
          <w:rFonts w:hAnsi="宋体"/>
        </w:rPr>
        <w:t>高温季节可适当增加曝气量或水体流动速度。</w:t>
      </w:r>
    </w:p>
    <w:p w14:paraId="4ACDEE16">
      <w:pPr>
        <w:pStyle w:val="57"/>
        <w:spacing w:before="120" w:beforeLines="50" w:after="120" w:afterLines="50"/>
        <w:ind w:left="284" w:firstLine="0" w:firstLineChars="0"/>
        <w:outlineLvl w:val="2"/>
        <w:rPr>
          <w:rFonts w:hint="eastAsia" w:hAnsi="宋体"/>
        </w:rPr>
      </w:pPr>
      <w:r>
        <w:rPr>
          <w:rFonts w:hint="eastAsia" w:hAnsi="宋体"/>
        </w:rPr>
        <w:t>8</w:t>
      </w:r>
      <w:r>
        <w:rPr>
          <w:rFonts w:hAnsi="宋体"/>
        </w:rPr>
        <w:t>.</w:t>
      </w:r>
      <w:r>
        <w:rPr>
          <w:rFonts w:hint="eastAsia" w:hAnsi="宋体"/>
        </w:rPr>
        <w:t>4</w:t>
      </w:r>
      <w:r>
        <w:rPr>
          <w:rFonts w:hAnsi="宋体"/>
        </w:rPr>
        <w:t>.</w:t>
      </w:r>
      <w:r>
        <w:rPr>
          <w:rFonts w:hint="eastAsia" w:hAnsi="宋体"/>
        </w:rPr>
        <w:t>4</w:t>
      </w:r>
      <w:r>
        <w:rPr>
          <w:rFonts w:hAnsi="宋体"/>
        </w:rPr>
        <w:t xml:space="preserve"> 人工湿地</w:t>
      </w:r>
    </w:p>
    <w:p w14:paraId="59339012">
      <w:pPr>
        <w:pStyle w:val="57"/>
        <w:ind w:firstLine="420"/>
        <w:rPr>
          <w:rFonts w:hint="eastAsia" w:hAnsi="宋体"/>
        </w:rPr>
      </w:pPr>
      <w:r>
        <w:rPr>
          <w:rFonts w:hint="eastAsia" w:hAnsi="宋体"/>
        </w:rPr>
        <w:t>人工湿地宜</w:t>
      </w:r>
      <w:r>
        <w:rPr>
          <w:rFonts w:hAnsi="宋体"/>
        </w:rPr>
        <w:t>采用水平潜流或垂直流型，有效深度0.6 m～1.2 m，长宽比2:1～4:1，底部铺设HDPE防渗膜（要求同</w:t>
      </w:r>
      <w:r>
        <w:rPr>
          <w:rFonts w:hint="eastAsia" w:hAnsi="宋体"/>
        </w:rPr>
        <w:t>8</w:t>
      </w:r>
      <w:r>
        <w:rPr>
          <w:rFonts w:hAnsi="宋体"/>
        </w:rPr>
        <w:t>.</w:t>
      </w:r>
      <w:r>
        <w:rPr>
          <w:rFonts w:hint="eastAsia" w:hAnsi="宋体"/>
        </w:rPr>
        <w:t>4</w:t>
      </w:r>
      <w:r>
        <w:rPr>
          <w:rFonts w:hAnsi="宋体"/>
        </w:rPr>
        <w:t>.</w:t>
      </w:r>
      <w:r>
        <w:rPr>
          <w:rFonts w:hint="eastAsia" w:hAnsi="宋体"/>
        </w:rPr>
        <w:t>3</w:t>
      </w:r>
      <w:r>
        <w:rPr>
          <w:rFonts w:hAnsi="宋体"/>
        </w:rPr>
        <w:t>）</w:t>
      </w:r>
      <w:r>
        <w:rPr>
          <w:rFonts w:hint="eastAsia" w:hAnsi="宋体"/>
        </w:rPr>
        <w:t>。</w:t>
      </w:r>
      <w:r>
        <w:rPr>
          <w:rFonts w:hAnsi="宋体"/>
        </w:rPr>
        <w:t>基质</w:t>
      </w:r>
      <w:r>
        <w:rPr>
          <w:rFonts w:hint="eastAsia" w:hAnsi="宋体"/>
        </w:rPr>
        <w:t>铺设采用分层设计，</w:t>
      </w:r>
      <w:r>
        <w:rPr>
          <w:rFonts w:hAnsi="宋体"/>
        </w:rPr>
        <w:t>从下至上依次为砾石层（30 mm～50 mm，300 mm～400 mm）、沸石层（10 mm～20 mm，200 mm～300 mm）、细砂层（0.5mm～2 mm，100 mm～150 mm），基质应无尖锐棱角，粒径偏差</w:t>
      </w:r>
      <w:r>
        <w:rPr>
          <w:rFonts w:hint="eastAsia" w:hAnsi="宋体"/>
        </w:rPr>
        <w:t xml:space="preserve"> </w:t>
      </w:r>
      <w:r>
        <w:rPr>
          <w:rFonts w:hAnsi="宋体"/>
        </w:rPr>
        <w:t>≤10%，重金属含量符合GB 4284要求，孔隙率</w:t>
      </w:r>
      <w:r>
        <w:rPr>
          <w:rFonts w:hint="eastAsia" w:hAnsi="宋体"/>
        </w:rPr>
        <w:t xml:space="preserve"> </w:t>
      </w:r>
      <w:r>
        <w:rPr>
          <w:rFonts w:hAnsi="宋体"/>
        </w:rPr>
        <w:t>≥40%，饱和渗透系数</w:t>
      </w:r>
      <w:r>
        <w:rPr>
          <w:rFonts w:hint="eastAsia" w:hAnsi="宋体"/>
        </w:rPr>
        <w:t xml:space="preserve"> </w:t>
      </w:r>
      <w:r>
        <w:rPr>
          <w:rFonts w:hAnsi="宋体"/>
        </w:rPr>
        <w:t>≥1×10</w:t>
      </w:r>
      <w:r>
        <w:rPr>
          <w:rFonts w:hint="eastAsia" w:hAnsi="宋体" w:cs="Cambria Math"/>
          <w:vertAlign w:val="superscript"/>
        </w:rPr>
        <w:t>-3</w:t>
      </w:r>
      <w:r>
        <w:rPr>
          <w:rFonts w:hint="eastAsia" w:hAnsi="宋体"/>
        </w:rPr>
        <w:t xml:space="preserve"> </w:t>
      </w:r>
      <w:r>
        <w:rPr>
          <w:rFonts w:hAnsi="宋体"/>
        </w:rPr>
        <w:t>m/s，基质铺设工艺、施工验收等均</w:t>
      </w:r>
      <w:r>
        <w:rPr>
          <w:rFonts w:hint="eastAsia" w:hAnsi="宋体"/>
        </w:rPr>
        <w:t>应符合</w:t>
      </w:r>
      <w:r>
        <w:rPr>
          <w:rFonts w:hAnsi="宋体"/>
        </w:rPr>
        <w:t>HJ 2005</w:t>
      </w:r>
      <w:r>
        <w:rPr>
          <w:rFonts w:hint="eastAsia" w:hAnsi="宋体"/>
        </w:rPr>
        <w:t>的规定</w:t>
      </w:r>
      <w:r>
        <w:rPr>
          <w:rFonts w:hAnsi="宋体"/>
        </w:rPr>
        <w:t>。</w:t>
      </w:r>
    </w:p>
    <w:p w14:paraId="2A2AD75C">
      <w:pPr>
        <w:pStyle w:val="57"/>
        <w:ind w:firstLine="420"/>
        <w:rPr>
          <w:rFonts w:hint="eastAsia" w:hAnsi="宋体"/>
        </w:rPr>
      </w:pPr>
      <w:r>
        <w:rPr>
          <w:rFonts w:hint="eastAsia" w:hAnsi="宋体"/>
        </w:rPr>
        <w:t>人工湿地内应</w:t>
      </w:r>
      <w:r>
        <w:rPr>
          <w:rFonts w:hAnsi="宋体"/>
        </w:rPr>
        <w:t>种植水生植物，覆盖率70%～90%，密度3 株/m</w:t>
      </w:r>
      <w:r>
        <w:rPr>
          <w:rFonts w:hint="eastAsia" w:hAnsi="宋体"/>
          <w:vertAlign w:val="superscript"/>
        </w:rPr>
        <w:t>2</w:t>
      </w:r>
      <w:r>
        <w:rPr>
          <w:rFonts w:hAnsi="宋体"/>
        </w:rPr>
        <w:t>～5 株/m</w:t>
      </w:r>
      <w:r>
        <w:rPr>
          <w:rFonts w:hint="eastAsia" w:hAnsi="宋体"/>
          <w:vertAlign w:val="superscript"/>
        </w:rPr>
        <w:t>2</w:t>
      </w:r>
      <w:r>
        <w:rPr>
          <w:rFonts w:hAnsi="宋体"/>
        </w:rPr>
        <w:t>，植物更新率每年</w:t>
      </w:r>
      <w:r>
        <w:rPr>
          <w:rFonts w:hint="eastAsia" w:hAnsi="宋体"/>
        </w:rPr>
        <w:t xml:space="preserve"> </w:t>
      </w:r>
      <w:r>
        <w:rPr>
          <w:rFonts w:hAnsi="宋体"/>
        </w:rPr>
        <w:t>≥20%</w:t>
      </w:r>
      <w:r>
        <w:rPr>
          <w:rFonts w:hint="eastAsia" w:hAnsi="宋体"/>
        </w:rPr>
        <w:t>，</w:t>
      </w:r>
      <w:r>
        <w:rPr>
          <w:rFonts w:hAnsi="宋体"/>
        </w:rPr>
        <w:t>北方优先选用耐寒品种。水力停留时间</w:t>
      </w:r>
      <w:r>
        <w:rPr>
          <w:rFonts w:hint="eastAsia" w:hAnsi="宋体"/>
        </w:rPr>
        <w:t>宜为</w:t>
      </w:r>
      <w:r>
        <w:rPr>
          <w:rFonts w:hAnsi="宋体"/>
        </w:rPr>
        <w:t>4 d～7 d，表面负荷</w:t>
      </w:r>
      <w:r>
        <w:rPr>
          <w:rFonts w:hint="eastAsia" w:hAnsi="宋体"/>
        </w:rPr>
        <w:t>宜为</w:t>
      </w:r>
      <w:r>
        <w:rPr>
          <w:rFonts w:hAnsi="宋体"/>
        </w:rPr>
        <w:t>0.1 m</w:t>
      </w:r>
      <w:r>
        <w:rPr>
          <w:rFonts w:hint="eastAsia" w:hAnsi="宋体"/>
          <w:vertAlign w:val="superscript"/>
        </w:rPr>
        <w:t>3</w:t>
      </w:r>
      <w:r>
        <w:rPr>
          <w:rFonts w:hAnsi="宋体"/>
        </w:rPr>
        <w:t>/(m</w:t>
      </w:r>
      <w:r>
        <w:rPr>
          <w:rFonts w:hint="eastAsia" w:hAnsi="宋体"/>
          <w:vertAlign w:val="superscript"/>
        </w:rPr>
        <w:t>2</w:t>
      </w:r>
      <w:r>
        <w:rPr>
          <w:rFonts w:hAnsi="宋体"/>
        </w:rPr>
        <w:t>.d)～0.2 m</w:t>
      </w:r>
      <w:r>
        <w:rPr>
          <w:rFonts w:hint="eastAsia" w:hAnsi="宋体"/>
          <w:vertAlign w:val="superscript"/>
        </w:rPr>
        <w:t>3</w:t>
      </w:r>
      <w:r>
        <w:rPr>
          <w:rFonts w:hAnsi="宋体"/>
        </w:rPr>
        <w:t>/(m</w:t>
      </w:r>
      <w:r>
        <w:rPr>
          <w:rFonts w:hint="eastAsia" w:hAnsi="宋体"/>
          <w:vertAlign w:val="superscript"/>
        </w:rPr>
        <w:t>2</w:t>
      </w:r>
      <w:r>
        <w:rPr>
          <w:rFonts w:hAnsi="宋体"/>
        </w:rPr>
        <w:t>.d)，北方冬季可延长水力停留时间20%～30%</w:t>
      </w:r>
      <w:r>
        <w:rPr>
          <w:rFonts w:hint="eastAsia" w:hAnsi="宋体"/>
        </w:rPr>
        <w:t>，采取覆盖保温措施，同时做好雨季防洪排涝设计。</w:t>
      </w:r>
    </w:p>
    <w:p w14:paraId="4894AF93">
      <w:pPr>
        <w:pStyle w:val="106"/>
        <w:spacing w:before="120" w:after="120"/>
        <w:rPr>
          <w:rFonts w:hint="eastAsia" w:hAnsi="黑体" w:cs="黑体"/>
        </w:rPr>
      </w:pPr>
      <w:r>
        <w:rPr>
          <w:rFonts w:hint="eastAsia" w:hAnsi="黑体" w:cs="黑体"/>
        </w:rPr>
        <w:t>回用/排放单元设计</w:t>
      </w:r>
    </w:p>
    <w:p w14:paraId="0B207B5D">
      <w:pPr>
        <w:pStyle w:val="57"/>
        <w:spacing w:before="120" w:beforeLines="50" w:after="120" w:afterLines="50"/>
        <w:ind w:left="284" w:firstLine="0" w:firstLineChars="0"/>
        <w:outlineLvl w:val="2"/>
        <w:rPr>
          <w:rFonts w:hint="eastAsia" w:hAnsi="宋体"/>
        </w:rPr>
      </w:pPr>
      <w:r>
        <w:rPr>
          <w:rFonts w:hint="eastAsia" w:hAnsi="宋体"/>
        </w:rPr>
        <w:t>8</w:t>
      </w:r>
      <w:r>
        <w:rPr>
          <w:rFonts w:hAnsi="宋体"/>
        </w:rPr>
        <w:t>.</w:t>
      </w:r>
      <w:r>
        <w:rPr>
          <w:rFonts w:hint="eastAsia" w:hAnsi="宋体"/>
        </w:rPr>
        <w:t>5</w:t>
      </w:r>
      <w:r>
        <w:rPr>
          <w:rFonts w:hAnsi="宋体"/>
        </w:rPr>
        <w:t>.1 排放单元</w:t>
      </w:r>
    </w:p>
    <w:p w14:paraId="782953E8">
      <w:pPr>
        <w:pStyle w:val="57"/>
        <w:ind w:firstLine="420"/>
        <w:rPr>
          <w:rFonts w:hint="eastAsia" w:hAnsi="宋体"/>
        </w:rPr>
      </w:pPr>
      <w:r>
        <w:rPr>
          <w:rFonts w:hAnsi="宋体"/>
        </w:rPr>
        <w:t>排放口</w:t>
      </w:r>
      <w:r>
        <w:rPr>
          <w:rFonts w:hint="eastAsia" w:hAnsi="宋体"/>
        </w:rPr>
        <w:t>应</w:t>
      </w:r>
      <w:r>
        <w:rPr>
          <w:rFonts w:hAnsi="宋体"/>
        </w:rPr>
        <w:t>设</w:t>
      </w:r>
      <w:r>
        <w:rPr>
          <w:rFonts w:hint="eastAsia" w:hAnsi="宋体"/>
        </w:rPr>
        <w:t>置</w:t>
      </w:r>
      <w:r>
        <w:rPr>
          <w:rFonts w:hAnsi="宋体"/>
        </w:rPr>
        <w:t>标识牌（尺寸</w:t>
      </w:r>
      <w:r>
        <w:rPr>
          <w:rFonts w:hint="eastAsia" w:hAnsi="宋体"/>
        </w:rPr>
        <w:t xml:space="preserve"> </w:t>
      </w:r>
      <w:r>
        <w:rPr>
          <w:rFonts w:hAnsi="宋体"/>
        </w:rPr>
        <w:t>≥60 cm×40 cm），标明排污单位名称、污染物种类、排放标准、监督电话等</w:t>
      </w:r>
      <w:r>
        <w:rPr>
          <w:rFonts w:hint="eastAsia" w:hAnsi="宋体"/>
        </w:rPr>
        <w:t>。应</w:t>
      </w:r>
      <w:r>
        <w:rPr>
          <w:rFonts w:hAnsi="宋体"/>
        </w:rPr>
        <w:t>安装在线监测装置</w:t>
      </w:r>
      <w:r>
        <w:rPr>
          <w:rFonts w:hint="eastAsia" w:hAnsi="宋体"/>
        </w:rPr>
        <w:t>，</w:t>
      </w:r>
      <w:r>
        <w:rPr>
          <w:rFonts w:hAnsi="宋体"/>
        </w:rPr>
        <w:t>监测</w:t>
      </w:r>
      <w:r>
        <w:rPr>
          <w:rFonts w:hint="eastAsia" w:hAnsi="宋体"/>
        </w:rPr>
        <w:t>指标包括</w:t>
      </w:r>
      <w:r>
        <w:rPr>
          <w:rFonts w:hAnsi="宋体"/>
        </w:rPr>
        <w:t>SS、COD、氨氮、总磷、pH，</w:t>
      </w:r>
      <w:r>
        <w:rPr>
          <w:rFonts w:hint="eastAsia" w:hAnsi="宋体"/>
        </w:rPr>
        <w:t>监测</w:t>
      </w:r>
      <w:r>
        <w:rPr>
          <w:rFonts w:hAnsi="宋体"/>
        </w:rPr>
        <w:t>数据实时上传管理平台，传输有效率</w:t>
      </w:r>
      <w:r>
        <w:rPr>
          <w:rFonts w:hint="eastAsia" w:hAnsi="宋体"/>
        </w:rPr>
        <w:t xml:space="preserve"> </w:t>
      </w:r>
      <w:r>
        <w:rPr>
          <w:rFonts w:hAnsi="宋体"/>
        </w:rPr>
        <w:t>≥95%</w:t>
      </w:r>
      <w:r>
        <w:rPr>
          <w:rFonts w:hint="eastAsia" w:hAnsi="宋体"/>
        </w:rPr>
        <w:t>。</w:t>
      </w:r>
    </w:p>
    <w:p w14:paraId="6484E32A">
      <w:pPr>
        <w:pStyle w:val="57"/>
        <w:ind w:firstLine="420"/>
        <w:rPr>
          <w:rFonts w:hint="eastAsia" w:hAnsi="宋体"/>
        </w:rPr>
      </w:pPr>
      <w:r>
        <w:rPr>
          <w:rFonts w:hAnsi="宋体"/>
        </w:rPr>
        <w:t>排放管道应满足耐压</w:t>
      </w:r>
      <w:r>
        <w:rPr>
          <w:rFonts w:hint="eastAsia" w:hAnsi="宋体"/>
        </w:rPr>
        <w:t xml:space="preserve"> </w:t>
      </w:r>
      <w:r>
        <w:rPr>
          <w:rFonts w:hAnsi="宋体"/>
        </w:rPr>
        <w:t>≥1.0 MPa、防腐、抗老化等性能要求，选用UPVC管</w:t>
      </w:r>
      <w:r>
        <w:rPr>
          <w:rFonts w:hint="eastAsia" w:hAnsi="宋体"/>
        </w:rPr>
        <w:t>应</w:t>
      </w:r>
      <w:r>
        <w:rPr>
          <w:rFonts w:hAnsi="宋体"/>
        </w:rPr>
        <w:t>符合GB/T 10002.1</w:t>
      </w:r>
      <w:r>
        <w:rPr>
          <w:rFonts w:hint="eastAsia" w:hAnsi="宋体"/>
        </w:rPr>
        <w:t>的规定</w:t>
      </w:r>
      <w:r>
        <w:rPr>
          <w:rFonts w:hAnsi="宋体"/>
        </w:rPr>
        <w:t>，选用PE管</w:t>
      </w:r>
      <w:r>
        <w:rPr>
          <w:rFonts w:hint="eastAsia" w:hAnsi="宋体"/>
        </w:rPr>
        <w:t>应</w:t>
      </w:r>
      <w:r>
        <w:rPr>
          <w:rFonts w:hAnsi="宋体"/>
        </w:rPr>
        <w:t>符合GB/T 13663</w:t>
      </w:r>
      <w:r>
        <w:rPr>
          <w:rFonts w:hint="eastAsia" w:hAnsi="宋体"/>
        </w:rPr>
        <w:t>的规定</w:t>
      </w:r>
      <w:r>
        <w:rPr>
          <w:rFonts w:hAnsi="宋体"/>
        </w:rPr>
        <w:t>要求，安装坡度</w:t>
      </w:r>
      <w:r>
        <w:rPr>
          <w:rFonts w:hint="eastAsia" w:hAnsi="宋体"/>
        </w:rPr>
        <w:t xml:space="preserve"> </w:t>
      </w:r>
      <w:r>
        <w:rPr>
          <w:rFonts w:hAnsi="宋体"/>
        </w:rPr>
        <w:t>≥0.003。</w:t>
      </w:r>
    </w:p>
    <w:p w14:paraId="590BB413">
      <w:pPr>
        <w:pStyle w:val="57"/>
        <w:spacing w:before="120" w:beforeLines="50" w:after="120" w:afterLines="50"/>
        <w:ind w:left="284" w:firstLine="0" w:firstLineChars="0"/>
        <w:outlineLvl w:val="2"/>
        <w:rPr>
          <w:rFonts w:hint="eastAsia" w:hAnsi="宋体"/>
        </w:rPr>
      </w:pPr>
      <w:r>
        <w:rPr>
          <w:rFonts w:hint="eastAsia" w:hAnsi="宋体"/>
        </w:rPr>
        <w:t>8</w:t>
      </w:r>
      <w:r>
        <w:rPr>
          <w:rFonts w:hAnsi="宋体"/>
        </w:rPr>
        <w:t>.</w:t>
      </w:r>
      <w:r>
        <w:rPr>
          <w:rFonts w:hint="eastAsia" w:hAnsi="宋体"/>
        </w:rPr>
        <w:t>5</w:t>
      </w:r>
      <w:r>
        <w:rPr>
          <w:rFonts w:hAnsi="宋体"/>
        </w:rPr>
        <w:t>.2 回用单元</w:t>
      </w:r>
    </w:p>
    <w:p w14:paraId="3108135F">
      <w:pPr>
        <w:pStyle w:val="57"/>
        <w:ind w:firstLine="420"/>
        <w:rPr>
          <w:rFonts w:hint="eastAsia" w:hAnsi="宋体"/>
        </w:rPr>
      </w:pPr>
      <w:r>
        <w:rPr>
          <w:rFonts w:hint="eastAsia" w:hAnsi="宋体"/>
        </w:rPr>
        <w:t>应</w:t>
      </w:r>
      <w:r>
        <w:rPr>
          <w:rFonts w:hAnsi="宋体"/>
        </w:rPr>
        <w:t>设回用蓄水池，容积</w:t>
      </w:r>
      <w:r>
        <w:rPr>
          <w:rFonts w:hint="eastAsia" w:hAnsi="宋体"/>
        </w:rPr>
        <w:t xml:space="preserve"> </w:t>
      </w:r>
      <w:r>
        <w:rPr>
          <w:rFonts w:hAnsi="宋体"/>
        </w:rPr>
        <w:t>≥</w:t>
      </w:r>
      <w:r>
        <w:rPr>
          <w:rFonts w:hint="eastAsia" w:hAnsi="宋体"/>
        </w:rPr>
        <w:t xml:space="preserve"> </w:t>
      </w:r>
      <w:r>
        <w:rPr>
          <w:rFonts w:hAnsi="宋体"/>
        </w:rPr>
        <w:t>日回用水量50%，配备pH、DO、氨氮实时检测仪，水质符合GB 11607</w:t>
      </w:r>
      <w:r>
        <w:rPr>
          <w:rFonts w:hint="eastAsia" w:hAnsi="宋体"/>
        </w:rPr>
        <w:t>要求</w:t>
      </w:r>
      <w:r>
        <w:rPr>
          <w:rFonts w:hAnsi="宋体"/>
        </w:rPr>
        <w:t>。回用前采用紫外线、臭氧等消毒工艺，杀灭病原微生物。</w:t>
      </w:r>
    </w:p>
    <w:p w14:paraId="1DDBEE84">
      <w:pPr>
        <w:pStyle w:val="57"/>
        <w:ind w:firstLine="420"/>
        <w:rPr>
          <w:rFonts w:hint="eastAsia" w:hAnsi="宋体"/>
        </w:rPr>
      </w:pPr>
      <w:r>
        <w:rPr>
          <w:rFonts w:hAnsi="宋体"/>
        </w:rPr>
        <w:t>回用管道应满足与排放管道同等的性能要求，设止回阀，管道</w:t>
      </w:r>
      <w:r>
        <w:rPr>
          <w:rFonts w:hint="eastAsia" w:hAnsi="宋体"/>
        </w:rPr>
        <w:t>应结合区域气候</w:t>
      </w:r>
      <w:r>
        <w:rPr>
          <w:rFonts w:hAnsi="宋体"/>
        </w:rPr>
        <w:t>采取保温防冻措施。</w:t>
      </w:r>
    </w:p>
    <w:p w14:paraId="195A10FA">
      <w:pPr>
        <w:pStyle w:val="106"/>
        <w:spacing w:before="120" w:after="120"/>
        <w:rPr>
          <w:rFonts w:hint="eastAsia" w:hAnsi="黑体" w:cs="黑体"/>
        </w:rPr>
      </w:pPr>
      <w:r>
        <w:rPr>
          <w:rFonts w:hint="eastAsia" w:hAnsi="黑体" w:cs="黑体"/>
        </w:rPr>
        <w:t>冬季运行保障设计</w:t>
      </w:r>
    </w:p>
    <w:p w14:paraId="2F4A0430">
      <w:pPr>
        <w:pStyle w:val="57"/>
        <w:spacing w:before="120" w:beforeLines="50" w:after="120" w:afterLines="50"/>
        <w:ind w:left="284" w:firstLine="0" w:firstLineChars="0"/>
        <w:outlineLvl w:val="2"/>
        <w:rPr>
          <w:rFonts w:hint="eastAsia" w:hAnsi="宋体"/>
        </w:rPr>
      </w:pPr>
      <w:r>
        <w:rPr>
          <w:rFonts w:hint="eastAsia" w:hAnsi="宋体"/>
        </w:rPr>
        <w:t>8</w:t>
      </w:r>
      <w:r>
        <w:rPr>
          <w:rFonts w:hAnsi="宋体"/>
        </w:rPr>
        <w:t>.</w:t>
      </w:r>
      <w:r>
        <w:rPr>
          <w:rFonts w:hint="eastAsia" w:hAnsi="宋体"/>
        </w:rPr>
        <w:t>6</w:t>
      </w:r>
      <w:r>
        <w:rPr>
          <w:rFonts w:hAnsi="宋体"/>
        </w:rPr>
        <w:t>.1 北方地区</w:t>
      </w:r>
    </w:p>
    <w:p w14:paraId="458F7636">
      <w:pPr>
        <w:pStyle w:val="57"/>
        <w:ind w:firstLine="420"/>
        <w:rPr>
          <w:rFonts w:hint="eastAsia" w:hAnsi="宋体"/>
        </w:rPr>
      </w:pPr>
      <w:r>
        <w:rPr>
          <w:rFonts w:hAnsi="宋体"/>
        </w:rPr>
        <w:t>构筑物采用保温板材包裹（厚度</w:t>
      </w:r>
      <w:r>
        <w:rPr>
          <w:rFonts w:hint="eastAsia" w:hAnsi="宋体"/>
        </w:rPr>
        <w:t xml:space="preserve"> </w:t>
      </w:r>
      <w:r>
        <w:rPr>
          <w:rFonts w:hAnsi="宋体"/>
        </w:rPr>
        <w:t>≥50 mm）或覆盖，周边设防风屏障。进水端可设低温加热装置，确保生物处理单元进水温度</w:t>
      </w:r>
      <w:r>
        <w:rPr>
          <w:rFonts w:hint="eastAsia" w:hAnsi="宋体"/>
        </w:rPr>
        <w:t xml:space="preserve"> </w:t>
      </w:r>
      <w:r>
        <w:rPr>
          <w:rFonts w:hAnsi="宋体"/>
        </w:rPr>
        <w:t>≥10℃。延长水力停留时间20%～30%，提高曝气强度10%～15%。外露管道采用保温棉包裹并加装电伴热装置。</w:t>
      </w:r>
    </w:p>
    <w:p w14:paraId="2BB6C81D">
      <w:pPr>
        <w:pStyle w:val="57"/>
        <w:spacing w:before="120" w:beforeLines="50" w:after="120" w:afterLines="50"/>
        <w:ind w:left="284" w:firstLine="0" w:firstLineChars="0"/>
        <w:outlineLvl w:val="2"/>
        <w:rPr>
          <w:rFonts w:hint="eastAsia" w:hAnsi="宋体"/>
        </w:rPr>
      </w:pPr>
      <w:r>
        <w:rPr>
          <w:rFonts w:hint="eastAsia" w:hAnsi="宋体"/>
        </w:rPr>
        <w:t>8</w:t>
      </w:r>
      <w:r>
        <w:rPr>
          <w:rFonts w:hAnsi="宋体"/>
        </w:rPr>
        <w:t>.</w:t>
      </w:r>
      <w:r>
        <w:rPr>
          <w:rFonts w:hint="eastAsia" w:hAnsi="宋体"/>
        </w:rPr>
        <w:t>6</w:t>
      </w:r>
      <w:r>
        <w:rPr>
          <w:rFonts w:hAnsi="宋体"/>
        </w:rPr>
        <w:t>.2 南方地区</w:t>
      </w:r>
    </w:p>
    <w:p w14:paraId="1E27D9DA">
      <w:pPr>
        <w:pStyle w:val="57"/>
        <w:ind w:firstLine="420"/>
        <w:rPr>
          <w:rFonts w:hint="eastAsia" w:hAnsi="宋体"/>
        </w:rPr>
      </w:pPr>
      <w:r>
        <w:rPr>
          <w:rFonts w:hAnsi="宋体"/>
        </w:rPr>
        <w:t>露天构筑物采用塑料薄膜</w:t>
      </w:r>
      <w:r>
        <w:rPr>
          <w:rFonts w:hint="eastAsia" w:hAnsi="宋体"/>
        </w:rPr>
        <w:t>和</w:t>
      </w:r>
      <w:r>
        <w:rPr>
          <w:rFonts w:hAnsi="宋体"/>
        </w:rPr>
        <w:t>保温被覆盖。低温时段提高曝气强度10%</w:t>
      </w:r>
      <w:r>
        <w:rPr>
          <w:rFonts w:hint="eastAsia" w:hAnsi="宋体"/>
        </w:rPr>
        <w:t>～</w:t>
      </w:r>
      <w:r>
        <w:rPr>
          <w:rFonts w:hAnsi="宋体"/>
        </w:rPr>
        <w:t>15%。建立低温预警机制，极端低温时临时减少换水率。</w:t>
      </w:r>
    </w:p>
    <w:p w14:paraId="79DD4773">
      <w:pPr>
        <w:pStyle w:val="105"/>
        <w:spacing w:before="240" w:after="240"/>
        <w:rPr>
          <w:rFonts w:hint="eastAsia" w:hAnsi="黑体" w:cs="黑体"/>
        </w:rPr>
      </w:pPr>
      <w:r>
        <w:rPr>
          <w:rFonts w:hint="eastAsia" w:hAnsi="黑体" w:cs="黑体"/>
        </w:rPr>
        <w:t>设备与材料选型</w:t>
      </w:r>
    </w:p>
    <w:p w14:paraId="390AFD04">
      <w:pPr>
        <w:pStyle w:val="106"/>
        <w:spacing w:before="120" w:after="120"/>
        <w:rPr>
          <w:rFonts w:hint="eastAsia" w:hAnsi="黑体" w:cs="黑体"/>
        </w:rPr>
      </w:pPr>
      <w:r>
        <w:rPr>
          <w:rFonts w:hint="eastAsia" w:hAnsi="黑体" w:cs="黑体"/>
        </w:rPr>
        <w:t>设备选型要求</w:t>
      </w:r>
    </w:p>
    <w:p w14:paraId="75994E34">
      <w:pPr>
        <w:pStyle w:val="57"/>
        <w:ind w:firstLine="420"/>
        <w:rPr>
          <w:rFonts w:hint="eastAsia" w:hAnsi="宋体"/>
        </w:rPr>
      </w:pPr>
      <w:r>
        <w:rPr>
          <w:rFonts w:hint="eastAsia" w:hAnsi="宋体"/>
        </w:rPr>
        <w:t>设备选型应遵循</w:t>
      </w:r>
      <w:r>
        <w:rPr>
          <w:rFonts w:hAnsi="宋体"/>
        </w:rPr>
        <w:t>适配性、可靠性、节能性、经济性、易运维、兼容性原则，杜绝二次污染，</w:t>
      </w:r>
      <w:r>
        <w:rPr>
          <w:rFonts w:hint="eastAsia" w:hAnsi="宋体"/>
        </w:rPr>
        <w:t>尾水处理系统核心设备选型要求见表2：</w:t>
      </w:r>
    </w:p>
    <w:p w14:paraId="155A133C">
      <w:pPr>
        <w:pStyle w:val="57"/>
        <w:ind w:firstLine="0" w:firstLineChars="0"/>
        <w:jc w:val="center"/>
        <w:rPr>
          <w:rFonts w:hint="eastAsia" w:hAnsi="宋体"/>
          <w:b/>
          <w:bCs/>
        </w:rPr>
      </w:pPr>
      <w:r>
        <w:rPr>
          <w:rFonts w:hint="eastAsia" w:hAnsi="宋体"/>
          <w:b/>
          <w:bCs/>
        </w:rPr>
        <w:t>表2 核心设备选型要求</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846"/>
        <w:gridCol w:w="1843"/>
        <w:gridCol w:w="3369"/>
        <w:gridCol w:w="3286"/>
      </w:tblGrid>
      <w:tr w14:paraId="23C58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blHeader/>
        </w:trPr>
        <w:tc>
          <w:tcPr>
            <w:tcW w:w="846" w:type="dxa"/>
            <w:shd w:val="clear" w:color="auto" w:fill="FFFFFF" w:themeFill="background1"/>
            <w:tcMar>
              <w:top w:w="180" w:type="dxa"/>
              <w:left w:w="270" w:type="dxa"/>
              <w:bottom w:w="180" w:type="dxa"/>
              <w:right w:w="270" w:type="dxa"/>
            </w:tcMar>
            <w:vAlign w:val="center"/>
          </w:tcPr>
          <w:p w14:paraId="3BA09F77">
            <w:pPr>
              <w:pStyle w:val="57"/>
              <w:ind w:firstLine="0" w:firstLineChars="0"/>
              <w:rPr>
                <w:rFonts w:hint="eastAsia" w:hAnsi="宋体"/>
                <w:b/>
                <w:bCs/>
              </w:rPr>
            </w:pPr>
            <w:r>
              <w:rPr>
                <w:rFonts w:hAnsi="宋体"/>
                <w:b/>
                <w:bCs/>
              </w:rPr>
              <w:t>设备类型</w:t>
            </w:r>
          </w:p>
        </w:tc>
        <w:tc>
          <w:tcPr>
            <w:tcW w:w="1843" w:type="dxa"/>
            <w:shd w:val="clear" w:color="auto" w:fill="FFFFFF" w:themeFill="background1"/>
            <w:tcMar>
              <w:top w:w="180" w:type="dxa"/>
              <w:left w:w="270" w:type="dxa"/>
              <w:bottom w:w="180" w:type="dxa"/>
              <w:right w:w="270" w:type="dxa"/>
            </w:tcMar>
            <w:vAlign w:val="center"/>
          </w:tcPr>
          <w:p w14:paraId="1C127AB0">
            <w:pPr>
              <w:pStyle w:val="57"/>
              <w:ind w:firstLine="0" w:firstLineChars="0"/>
              <w:rPr>
                <w:rFonts w:hint="eastAsia" w:hAnsi="宋体"/>
                <w:b/>
                <w:bCs/>
              </w:rPr>
            </w:pPr>
            <w:r>
              <w:rPr>
                <w:rFonts w:hAnsi="宋体"/>
                <w:b/>
                <w:bCs/>
              </w:rPr>
              <w:t>选型依据标准</w:t>
            </w:r>
          </w:p>
        </w:tc>
        <w:tc>
          <w:tcPr>
            <w:tcW w:w="3369" w:type="dxa"/>
            <w:shd w:val="clear" w:color="auto" w:fill="FFFFFF" w:themeFill="background1"/>
            <w:tcMar>
              <w:top w:w="180" w:type="dxa"/>
              <w:left w:w="270" w:type="dxa"/>
              <w:bottom w:w="180" w:type="dxa"/>
              <w:right w:w="270" w:type="dxa"/>
            </w:tcMar>
            <w:vAlign w:val="center"/>
          </w:tcPr>
          <w:p w14:paraId="0BF97F58">
            <w:pPr>
              <w:pStyle w:val="57"/>
              <w:ind w:firstLine="0" w:firstLineChars="0"/>
              <w:rPr>
                <w:rFonts w:hint="eastAsia" w:hAnsi="宋体"/>
                <w:b/>
                <w:bCs/>
              </w:rPr>
            </w:pPr>
            <w:r>
              <w:rPr>
                <w:rFonts w:hAnsi="宋体"/>
                <w:b/>
                <w:bCs/>
              </w:rPr>
              <w:t>选型要求</w:t>
            </w:r>
          </w:p>
        </w:tc>
        <w:tc>
          <w:tcPr>
            <w:tcW w:w="3286" w:type="dxa"/>
            <w:shd w:val="clear" w:color="auto" w:fill="FFFFFF" w:themeFill="background1"/>
            <w:tcMar>
              <w:top w:w="180" w:type="dxa"/>
              <w:left w:w="270" w:type="dxa"/>
              <w:bottom w:w="180" w:type="dxa"/>
              <w:right w:w="270" w:type="dxa"/>
            </w:tcMar>
            <w:vAlign w:val="center"/>
          </w:tcPr>
          <w:p w14:paraId="7D96F86E">
            <w:pPr>
              <w:pStyle w:val="57"/>
              <w:ind w:firstLine="0" w:firstLineChars="0"/>
              <w:rPr>
                <w:rFonts w:hint="eastAsia" w:hAnsi="宋体"/>
                <w:b/>
                <w:bCs/>
              </w:rPr>
            </w:pPr>
            <w:r>
              <w:rPr>
                <w:rFonts w:hAnsi="宋体"/>
                <w:b/>
                <w:bCs/>
              </w:rPr>
              <w:t>技术参数参考</w:t>
            </w:r>
          </w:p>
        </w:tc>
      </w:tr>
      <w:tr w14:paraId="1F957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846" w:type="dxa"/>
            <w:shd w:val="clear" w:color="auto" w:fill="FFFFFF"/>
            <w:tcMar>
              <w:top w:w="180" w:type="dxa"/>
              <w:left w:w="270" w:type="dxa"/>
              <w:bottom w:w="180" w:type="dxa"/>
              <w:right w:w="270" w:type="dxa"/>
            </w:tcMar>
            <w:vAlign w:val="center"/>
          </w:tcPr>
          <w:p w14:paraId="6CC96CE6">
            <w:pPr>
              <w:pStyle w:val="57"/>
              <w:ind w:firstLine="0" w:firstLineChars="0"/>
              <w:rPr>
                <w:rFonts w:hint="eastAsia" w:hAnsi="宋体"/>
              </w:rPr>
            </w:pPr>
            <w:r>
              <w:rPr>
                <w:rFonts w:hAnsi="宋体"/>
              </w:rPr>
              <w:t>过滤格栅</w:t>
            </w:r>
          </w:p>
        </w:tc>
        <w:tc>
          <w:tcPr>
            <w:tcW w:w="1843" w:type="dxa"/>
            <w:shd w:val="clear" w:color="auto" w:fill="FFFFFF"/>
            <w:tcMar>
              <w:top w:w="180" w:type="dxa"/>
              <w:left w:w="270" w:type="dxa"/>
              <w:bottom w:w="180" w:type="dxa"/>
              <w:right w:w="270" w:type="dxa"/>
            </w:tcMar>
            <w:vAlign w:val="center"/>
          </w:tcPr>
          <w:p w14:paraId="20276DA8">
            <w:pPr>
              <w:pStyle w:val="57"/>
              <w:ind w:firstLine="0" w:firstLineChars="0"/>
              <w:rPr>
                <w:rFonts w:hint="eastAsia" w:hAnsi="宋体"/>
              </w:rPr>
            </w:pPr>
            <w:r>
              <w:rPr>
                <w:rFonts w:hint="eastAsia" w:hAnsi="宋体"/>
              </w:rPr>
              <w:t>JB/T 9046</w:t>
            </w:r>
          </w:p>
          <w:p w14:paraId="3A4187CF">
            <w:pPr>
              <w:pStyle w:val="57"/>
              <w:ind w:firstLine="0" w:firstLineChars="0"/>
              <w:rPr>
                <w:rFonts w:hint="eastAsia" w:hAnsi="宋体"/>
              </w:rPr>
            </w:pPr>
            <w:r>
              <w:rPr>
                <w:rFonts w:hAnsi="宋体"/>
              </w:rPr>
              <w:t>SC/T 6040</w:t>
            </w:r>
          </w:p>
        </w:tc>
        <w:tc>
          <w:tcPr>
            <w:tcW w:w="3369" w:type="dxa"/>
            <w:shd w:val="clear" w:color="auto" w:fill="FFFFFF"/>
            <w:tcMar>
              <w:top w:w="180" w:type="dxa"/>
              <w:left w:w="270" w:type="dxa"/>
              <w:bottom w:w="180" w:type="dxa"/>
              <w:right w:w="270" w:type="dxa"/>
            </w:tcMar>
            <w:vAlign w:val="center"/>
          </w:tcPr>
          <w:p w14:paraId="7F03D4FB">
            <w:pPr>
              <w:pStyle w:val="57"/>
              <w:ind w:firstLine="0" w:firstLineChars="0"/>
              <w:rPr>
                <w:rFonts w:hint="eastAsia" w:hAnsi="宋体"/>
              </w:rPr>
            </w:pPr>
            <w:r>
              <w:rPr>
                <w:rFonts w:hAnsi="宋体"/>
              </w:rPr>
              <w:t>机械格栅：自动清渣、过载保护、防护等级</w:t>
            </w:r>
            <w:r>
              <w:rPr>
                <w:rFonts w:hint="eastAsia" w:hAnsi="宋体"/>
              </w:rPr>
              <w:t xml:space="preserve"> </w:t>
            </w:r>
            <w:r>
              <w:rPr>
                <w:rFonts w:hAnsi="宋体"/>
              </w:rPr>
              <w:t>≥IP</w:t>
            </w:r>
            <w:r>
              <w:rPr>
                <w:rFonts w:hint="eastAsia" w:hAnsi="宋体"/>
              </w:rPr>
              <w:t xml:space="preserve"> </w:t>
            </w:r>
            <w:r>
              <w:rPr>
                <w:rFonts w:hAnsi="宋体"/>
              </w:rPr>
              <w:t>54；</w:t>
            </w:r>
          </w:p>
          <w:p w14:paraId="510E97A5">
            <w:pPr>
              <w:pStyle w:val="57"/>
              <w:ind w:firstLine="0" w:firstLineChars="0"/>
              <w:rPr>
                <w:rFonts w:hint="eastAsia" w:hAnsi="宋体"/>
              </w:rPr>
            </w:pPr>
            <w:r>
              <w:rPr>
                <w:rFonts w:hAnsi="宋体"/>
              </w:rPr>
              <w:t>人工格栅：便于拆卸、耐腐耐磨</w:t>
            </w:r>
          </w:p>
        </w:tc>
        <w:tc>
          <w:tcPr>
            <w:tcW w:w="3286" w:type="dxa"/>
            <w:shd w:val="clear" w:color="auto" w:fill="FFFFFF"/>
            <w:tcMar>
              <w:top w:w="180" w:type="dxa"/>
              <w:left w:w="270" w:type="dxa"/>
              <w:bottom w:w="180" w:type="dxa"/>
              <w:right w:w="270" w:type="dxa"/>
            </w:tcMar>
            <w:vAlign w:val="center"/>
          </w:tcPr>
          <w:p w14:paraId="37DC7586">
            <w:pPr>
              <w:pStyle w:val="57"/>
              <w:ind w:firstLine="0" w:firstLineChars="0"/>
              <w:rPr>
                <w:rFonts w:hint="eastAsia" w:hAnsi="宋体"/>
              </w:rPr>
            </w:pPr>
            <w:r>
              <w:rPr>
                <w:rFonts w:hAnsi="宋体"/>
              </w:rPr>
              <w:t>处理能力</w:t>
            </w:r>
            <w:r>
              <w:rPr>
                <w:rFonts w:hint="eastAsia" w:hAnsi="宋体"/>
              </w:rPr>
              <w:t xml:space="preserve"> </w:t>
            </w:r>
            <w:r>
              <w:rPr>
                <w:rFonts w:hAnsi="宋体"/>
              </w:rPr>
              <w:t>≥</w:t>
            </w:r>
            <w:r>
              <w:rPr>
                <w:rFonts w:hint="eastAsia" w:hAnsi="宋体"/>
              </w:rPr>
              <w:t xml:space="preserve"> </w:t>
            </w:r>
            <w:r>
              <w:rPr>
                <w:rFonts w:hAnsi="宋体"/>
              </w:rPr>
              <w:t>设计水量1.2倍，机械格栅应具备过载保护功能，扭矩值与设备规格匹配</w:t>
            </w:r>
          </w:p>
        </w:tc>
      </w:tr>
      <w:tr w14:paraId="6D92C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46" w:type="dxa"/>
            <w:shd w:val="clear" w:color="auto" w:fill="FFFFFF"/>
            <w:tcMar>
              <w:top w:w="180" w:type="dxa"/>
              <w:left w:w="270" w:type="dxa"/>
              <w:bottom w:w="180" w:type="dxa"/>
              <w:right w:w="270" w:type="dxa"/>
            </w:tcMar>
            <w:vAlign w:val="center"/>
          </w:tcPr>
          <w:p w14:paraId="43AA6A11">
            <w:pPr>
              <w:pStyle w:val="57"/>
              <w:ind w:firstLine="0" w:firstLineChars="0"/>
              <w:rPr>
                <w:rFonts w:hint="eastAsia" w:hAnsi="宋体"/>
              </w:rPr>
            </w:pPr>
            <w:r>
              <w:rPr>
                <w:rFonts w:hAnsi="宋体"/>
              </w:rPr>
              <w:t>微滤机</w:t>
            </w:r>
          </w:p>
        </w:tc>
        <w:tc>
          <w:tcPr>
            <w:tcW w:w="1843" w:type="dxa"/>
            <w:shd w:val="clear" w:color="auto" w:fill="FFFFFF"/>
            <w:tcMar>
              <w:top w:w="180" w:type="dxa"/>
              <w:left w:w="270" w:type="dxa"/>
              <w:bottom w:w="180" w:type="dxa"/>
              <w:right w:w="270" w:type="dxa"/>
            </w:tcMar>
            <w:vAlign w:val="center"/>
          </w:tcPr>
          <w:p w14:paraId="7BB3D7C1">
            <w:pPr>
              <w:pStyle w:val="57"/>
              <w:ind w:firstLine="0" w:firstLineChars="0"/>
              <w:rPr>
                <w:rFonts w:hint="eastAsia" w:hAnsi="宋体"/>
              </w:rPr>
            </w:pPr>
            <w:r>
              <w:rPr>
                <w:rFonts w:hAnsi="宋体"/>
              </w:rPr>
              <w:t>SC/T 6040</w:t>
            </w:r>
          </w:p>
        </w:tc>
        <w:tc>
          <w:tcPr>
            <w:tcW w:w="3369" w:type="dxa"/>
            <w:shd w:val="clear" w:color="auto" w:fill="FFFFFF"/>
            <w:tcMar>
              <w:top w:w="180" w:type="dxa"/>
              <w:left w:w="270" w:type="dxa"/>
              <w:bottom w:w="180" w:type="dxa"/>
              <w:right w:w="270" w:type="dxa"/>
            </w:tcMar>
            <w:vAlign w:val="center"/>
          </w:tcPr>
          <w:p w14:paraId="3D68EF30">
            <w:pPr>
              <w:pStyle w:val="57"/>
              <w:ind w:firstLine="0" w:firstLineChars="0"/>
              <w:rPr>
                <w:rFonts w:hint="eastAsia" w:hAnsi="宋体"/>
              </w:rPr>
            </w:pPr>
            <w:r>
              <w:rPr>
                <w:rFonts w:hAnsi="宋体"/>
              </w:rPr>
              <w:t>耐腐耐磨、配备自动反冲洗系统、堵塞报警及过载保护功能</w:t>
            </w:r>
          </w:p>
        </w:tc>
        <w:tc>
          <w:tcPr>
            <w:tcW w:w="3286" w:type="dxa"/>
            <w:shd w:val="clear" w:color="auto" w:fill="FFFFFF"/>
            <w:tcMar>
              <w:top w:w="180" w:type="dxa"/>
              <w:left w:w="270" w:type="dxa"/>
              <w:bottom w:w="180" w:type="dxa"/>
              <w:right w:w="270" w:type="dxa"/>
            </w:tcMar>
            <w:vAlign w:val="center"/>
          </w:tcPr>
          <w:p w14:paraId="7DACE9D0">
            <w:pPr>
              <w:pStyle w:val="57"/>
              <w:ind w:firstLine="0" w:firstLineChars="0"/>
              <w:rPr>
                <w:rFonts w:hint="eastAsia" w:hAnsi="宋体"/>
              </w:rPr>
            </w:pPr>
            <w:r>
              <w:rPr>
                <w:rFonts w:hAnsi="宋体"/>
              </w:rPr>
              <w:t>额定处理水量</w:t>
            </w:r>
            <w:r>
              <w:rPr>
                <w:rFonts w:hint="eastAsia" w:hAnsi="宋体"/>
              </w:rPr>
              <w:t xml:space="preserve"> </w:t>
            </w:r>
            <w:r>
              <w:rPr>
                <w:rFonts w:hAnsi="宋体"/>
              </w:rPr>
              <w:t>≥</w:t>
            </w:r>
            <w:r>
              <w:rPr>
                <w:rFonts w:hint="eastAsia" w:hAnsi="宋体"/>
              </w:rPr>
              <w:t xml:space="preserve"> </w:t>
            </w:r>
            <w:r>
              <w:rPr>
                <w:rFonts w:hAnsi="宋体"/>
              </w:rPr>
              <w:t>设计水量1.2倍；滤网精度50 μm～150 μm；运行噪声</w:t>
            </w:r>
            <w:r>
              <w:rPr>
                <w:rFonts w:hint="eastAsia" w:hAnsi="宋体"/>
              </w:rPr>
              <w:t xml:space="preserve"> </w:t>
            </w:r>
            <w:r>
              <w:rPr>
                <w:rFonts w:hAnsi="宋体"/>
              </w:rPr>
              <w:t>≤75 dB (A)</w:t>
            </w:r>
          </w:p>
        </w:tc>
      </w:tr>
      <w:tr w14:paraId="32452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846" w:type="dxa"/>
            <w:shd w:val="clear" w:color="auto" w:fill="FFFFFF"/>
            <w:tcMar>
              <w:top w:w="180" w:type="dxa"/>
              <w:left w:w="270" w:type="dxa"/>
              <w:bottom w:w="180" w:type="dxa"/>
              <w:right w:w="270" w:type="dxa"/>
            </w:tcMar>
            <w:vAlign w:val="center"/>
          </w:tcPr>
          <w:p w14:paraId="32FE30C8">
            <w:pPr>
              <w:pStyle w:val="57"/>
              <w:ind w:firstLine="0" w:firstLineChars="0"/>
              <w:rPr>
                <w:rFonts w:hint="eastAsia" w:hAnsi="宋体"/>
              </w:rPr>
            </w:pPr>
            <w:r>
              <w:rPr>
                <w:rFonts w:hAnsi="宋体"/>
              </w:rPr>
              <w:t>曝气器</w:t>
            </w:r>
          </w:p>
        </w:tc>
        <w:tc>
          <w:tcPr>
            <w:tcW w:w="1843" w:type="dxa"/>
            <w:shd w:val="clear" w:color="auto" w:fill="FFFFFF"/>
            <w:tcMar>
              <w:top w:w="180" w:type="dxa"/>
              <w:left w:w="270" w:type="dxa"/>
              <w:bottom w:w="180" w:type="dxa"/>
              <w:right w:w="270" w:type="dxa"/>
            </w:tcMar>
            <w:vAlign w:val="center"/>
          </w:tcPr>
          <w:p w14:paraId="5908C65C">
            <w:pPr>
              <w:pStyle w:val="57"/>
              <w:ind w:firstLine="0" w:firstLineChars="0"/>
              <w:rPr>
                <w:rFonts w:hint="eastAsia" w:hAnsi="宋体"/>
              </w:rPr>
            </w:pPr>
            <w:r>
              <w:rPr>
                <w:rFonts w:hAnsi="宋体"/>
              </w:rPr>
              <w:t>GB 50014</w:t>
            </w:r>
          </w:p>
        </w:tc>
        <w:tc>
          <w:tcPr>
            <w:tcW w:w="3369" w:type="dxa"/>
            <w:shd w:val="clear" w:color="auto" w:fill="FFFFFF"/>
            <w:tcMar>
              <w:top w:w="180" w:type="dxa"/>
              <w:left w:w="270" w:type="dxa"/>
              <w:bottom w:w="180" w:type="dxa"/>
              <w:right w:w="270" w:type="dxa"/>
            </w:tcMar>
            <w:vAlign w:val="center"/>
          </w:tcPr>
          <w:p w14:paraId="40AE8A38">
            <w:pPr>
              <w:pStyle w:val="57"/>
              <w:ind w:firstLine="0" w:firstLineChars="0"/>
              <w:rPr>
                <w:rFonts w:hint="eastAsia" w:hAnsi="宋体"/>
              </w:rPr>
            </w:pPr>
            <w:r>
              <w:rPr>
                <w:rFonts w:hAnsi="宋体"/>
              </w:rPr>
              <w:t>耐老化（寿命</w:t>
            </w:r>
            <w:r>
              <w:rPr>
                <w:rFonts w:hint="eastAsia" w:hAnsi="宋体"/>
              </w:rPr>
              <w:t xml:space="preserve"> </w:t>
            </w:r>
            <w:r>
              <w:rPr>
                <w:rFonts w:hAnsi="宋体"/>
              </w:rPr>
              <w:t>≥3年）、氧利用率高、易维护</w:t>
            </w:r>
          </w:p>
        </w:tc>
        <w:tc>
          <w:tcPr>
            <w:tcW w:w="3286" w:type="dxa"/>
            <w:shd w:val="clear" w:color="auto" w:fill="FFFFFF"/>
            <w:tcMar>
              <w:top w:w="180" w:type="dxa"/>
              <w:left w:w="270" w:type="dxa"/>
              <w:bottom w:w="180" w:type="dxa"/>
              <w:right w:w="270" w:type="dxa"/>
            </w:tcMar>
            <w:vAlign w:val="center"/>
          </w:tcPr>
          <w:p w14:paraId="02F9552C">
            <w:pPr>
              <w:pStyle w:val="57"/>
              <w:ind w:firstLine="0" w:firstLineChars="0"/>
              <w:rPr>
                <w:rFonts w:hint="eastAsia" w:hAnsi="宋体"/>
              </w:rPr>
            </w:pPr>
            <w:r>
              <w:rPr>
                <w:rFonts w:hAnsi="宋体"/>
              </w:rPr>
              <w:t>氧利用率</w:t>
            </w:r>
            <w:r>
              <w:rPr>
                <w:rFonts w:hint="eastAsia" w:hAnsi="宋体"/>
              </w:rPr>
              <w:t xml:space="preserve"> </w:t>
            </w:r>
            <w:r>
              <w:rPr>
                <w:rFonts w:hAnsi="宋体"/>
              </w:rPr>
              <w:t>≥20%；曝气强度4 m</w:t>
            </w:r>
            <w:r>
              <w:rPr>
                <w:rFonts w:hint="eastAsia" w:hAnsi="宋体"/>
                <w:vertAlign w:val="superscript"/>
              </w:rPr>
              <w:t>3</w:t>
            </w:r>
            <w:r>
              <w:rPr>
                <w:rFonts w:hAnsi="宋体"/>
              </w:rPr>
              <w:t>/(m</w:t>
            </w:r>
            <w:r>
              <w:rPr>
                <w:rFonts w:hint="eastAsia" w:hAnsi="宋体"/>
                <w:vertAlign w:val="superscript"/>
              </w:rPr>
              <w:t>3</w:t>
            </w:r>
            <w:r>
              <w:rPr>
                <w:rFonts w:hAnsi="宋体"/>
              </w:rPr>
              <w:t>.h)～6 m</w:t>
            </w:r>
            <w:r>
              <w:rPr>
                <w:rFonts w:hint="eastAsia" w:hAnsi="宋体"/>
                <w:vertAlign w:val="superscript"/>
              </w:rPr>
              <w:t>3</w:t>
            </w:r>
            <w:r>
              <w:rPr>
                <w:rFonts w:hAnsi="宋体"/>
              </w:rPr>
              <w:t>/(m</w:t>
            </w:r>
            <w:r>
              <w:rPr>
                <w:rFonts w:hint="eastAsia" w:hAnsi="宋体"/>
                <w:vertAlign w:val="superscript"/>
              </w:rPr>
              <w:t>3</w:t>
            </w:r>
            <w:r>
              <w:rPr>
                <w:rFonts w:hAnsi="宋体"/>
              </w:rPr>
              <w:t>.h)</w:t>
            </w:r>
          </w:p>
        </w:tc>
      </w:tr>
      <w:tr w14:paraId="48587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46" w:type="dxa"/>
            <w:shd w:val="clear" w:color="auto" w:fill="FFFFFF"/>
            <w:tcMar>
              <w:top w:w="180" w:type="dxa"/>
              <w:left w:w="270" w:type="dxa"/>
              <w:bottom w:w="180" w:type="dxa"/>
              <w:right w:w="270" w:type="dxa"/>
            </w:tcMar>
            <w:vAlign w:val="center"/>
          </w:tcPr>
          <w:p w14:paraId="2345F6DA">
            <w:pPr>
              <w:pStyle w:val="57"/>
              <w:ind w:firstLine="0" w:firstLineChars="0"/>
              <w:rPr>
                <w:rFonts w:hint="eastAsia" w:hAnsi="宋体"/>
              </w:rPr>
            </w:pPr>
            <w:r>
              <w:rPr>
                <w:rFonts w:hAnsi="宋体"/>
              </w:rPr>
              <w:t>鼓风机</w:t>
            </w:r>
          </w:p>
        </w:tc>
        <w:tc>
          <w:tcPr>
            <w:tcW w:w="1843" w:type="dxa"/>
            <w:shd w:val="clear" w:color="auto" w:fill="FFFFFF"/>
            <w:tcMar>
              <w:top w:w="180" w:type="dxa"/>
              <w:left w:w="270" w:type="dxa"/>
              <w:bottom w:w="180" w:type="dxa"/>
              <w:right w:w="270" w:type="dxa"/>
            </w:tcMar>
            <w:vAlign w:val="center"/>
          </w:tcPr>
          <w:p w14:paraId="4E1BDDB7">
            <w:pPr>
              <w:pStyle w:val="57"/>
              <w:ind w:firstLine="0" w:firstLineChars="0"/>
              <w:rPr>
                <w:rFonts w:hint="eastAsia" w:hAnsi="宋体"/>
              </w:rPr>
            </w:pPr>
            <w:r>
              <w:rPr>
                <w:rFonts w:hAnsi="宋体"/>
              </w:rPr>
              <w:t>GB 50014</w:t>
            </w:r>
          </w:p>
        </w:tc>
        <w:tc>
          <w:tcPr>
            <w:tcW w:w="3369" w:type="dxa"/>
            <w:shd w:val="clear" w:color="auto" w:fill="FFFFFF"/>
            <w:tcMar>
              <w:top w:w="180" w:type="dxa"/>
              <w:left w:w="270" w:type="dxa"/>
              <w:bottom w:w="180" w:type="dxa"/>
              <w:right w:w="270" w:type="dxa"/>
            </w:tcMar>
            <w:vAlign w:val="center"/>
          </w:tcPr>
          <w:p w14:paraId="1E158B20">
            <w:pPr>
              <w:pStyle w:val="57"/>
              <w:ind w:firstLine="0" w:firstLineChars="0"/>
              <w:rPr>
                <w:rFonts w:hint="eastAsia" w:hAnsi="宋体"/>
              </w:rPr>
            </w:pPr>
            <w:r>
              <w:rPr>
                <w:rFonts w:hAnsi="宋体"/>
              </w:rPr>
              <w:t>低噪声、压力稳定、节能型</w:t>
            </w:r>
          </w:p>
        </w:tc>
        <w:tc>
          <w:tcPr>
            <w:tcW w:w="3286" w:type="dxa"/>
            <w:shd w:val="clear" w:color="auto" w:fill="FFFFFF"/>
            <w:tcMar>
              <w:top w:w="180" w:type="dxa"/>
              <w:left w:w="270" w:type="dxa"/>
              <w:bottom w:w="180" w:type="dxa"/>
              <w:right w:w="270" w:type="dxa"/>
            </w:tcMar>
            <w:vAlign w:val="center"/>
          </w:tcPr>
          <w:p w14:paraId="3B8715B4">
            <w:pPr>
              <w:pStyle w:val="57"/>
              <w:ind w:firstLine="0" w:firstLineChars="0"/>
              <w:rPr>
                <w:rFonts w:hint="eastAsia" w:hAnsi="宋体"/>
              </w:rPr>
            </w:pPr>
            <w:r>
              <w:rPr>
                <w:rFonts w:hAnsi="宋体"/>
              </w:rPr>
              <w:t>风量</w:t>
            </w:r>
            <w:r>
              <w:rPr>
                <w:rFonts w:hint="eastAsia" w:hAnsi="宋体"/>
              </w:rPr>
              <w:t xml:space="preserve"> </w:t>
            </w:r>
            <w:r>
              <w:rPr>
                <w:rFonts w:hAnsi="宋体"/>
              </w:rPr>
              <w:t>≥</w:t>
            </w:r>
            <w:r>
              <w:rPr>
                <w:rFonts w:hint="eastAsia" w:hAnsi="宋体"/>
              </w:rPr>
              <w:t xml:space="preserve"> </w:t>
            </w:r>
            <w:r>
              <w:rPr>
                <w:rFonts w:hAnsi="宋体"/>
              </w:rPr>
              <w:t>设计值1.1倍；风压</w:t>
            </w:r>
            <w:r>
              <w:rPr>
                <w:rFonts w:hint="eastAsia" w:hAnsi="宋体"/>
              </w:rPr>
              <w:t xml:space="preserve"> </w:t>
            </w:r>
            <w:r>
              <w:rPr>
                <w:rFonts w:hAnsi="宋体"/>
              </w:rPr>
              <w:t>≥</w:t>
            </w:r>
            <w:r>
              <w:rPr>
                <w:rFonts w:hint="eastAsia" w:hAnsi="宋体"/>
              </w:rPr>
              <w:t xml:space="preserve"> </w:t>
            </w:r>
            <w:r>
              <w:rPr>
                <w:rFonts w:hAnsi="宋体"/>
              </w:rPr>
              <w:t>系统总阻力×1.2；噪声</w:t>
            </w:r>
            <w:r>
              <w:rPr>
                <w:rFonts w:hint="eastAsia" w:hAnsi="宋体"/>
              </w:rPr>
              <w:t xml:space="preserve"> </w:t>
            </w:r>
            <w:r>
              <w:rPr>
                <w:rFonts w:hAnsi="宋体"/>
              </w:rPr>
              <w:t>≤85 dB (A)</w:t>
            </w:r>
          </w:p>
        </w:tc>
      </w:tr>
      <w:tr w14:paraId="58816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46" w:type="dxa"/>
            <w:shd w:val="clear" w:color="auto" w:fill="FFFFFF"/>
            <w:tcMar>
              <w:top w:w="180" w:type="dxa"/>
              <w:left w:w="270" w:type="dxa"/>
              <w:bottom w:w="180" w:type="dxa"/>
              <w:right w:w="270" w:type="dxa"/>
            </w:tcMar>
            <w:vAlign w:val="center"/>
          </w:tcPr>
          <w:p w14:paraId="04758CDA">
            <w:pPr>
              <w:pStyle w:val="57"/>
              <w:ind w:firstLine="0" w:firstLineChars="0"/>
              <w:rPr>
                <w:rFonts w:hint="eastAsia" w:hAnsi="宋体"/>
              </w:rPr>
            </w:pPr>
            <w:r>
              <w:rPr>
                <w:rFonts w:hAnsi="宋体"/>
              </w:rPr>
              <w:t>水泵</w:t>
            </w:r>
          </w:p>
        </w:tc>
        <w:tc>
          <w:tcPr>
            <w:tcW w:w="1843" w:type="dxa"/>
            <w:shd w:val="clear" w:color="auto" w:fill="FFFFFF"/>
            <w:tcMar>
              <w:top w:w="180" w:type="dxa"/>
              <w:left w:w="270" w:type="dxa"/>
              <w:bottom w:w="180" w:type="dxa"/>
              <w:right w:w="270" w:type="dxa"/>
            </w:tcMar>
            <w:vAlign w:val="center"/>
          </w:tcPr>
          <w:p w14:paraId="2CA931FB">
            <w:pPr>
              <w:pStyle w:val="57"/>
              <w:ind w:firstLine="0" w:firstLineChars="0"/>
              <w:rPr>
                <w:rFonts w:hint="eastAsia" w:hAnsi="宋体"/>
              </w:rPr>
            </w:pPr>
            <w:r>
              <w:rPr>
                <w:rFonts w:hAnsi="宋体"/>
              </w:rPr>
              <w:t>SC/T 6040</w:t>
            </w:r>
          </w:p>
        </w:tc>
        <w:tc>
          <w:tcPr>
            <w:tcW w:w="3369" w:type="dxa"/>
            <w:shd w:val="clear" w:color="auto" w:fill="FFFFFF"/>
            <w:tcMar>
              <w:top w:w="180" w:type="dxa"/>
              <w:left w:w="270" w:type="dxa"/>
              <w:bottom w:w="180" w:type="dxa"/>
              <w:right w:w="270" w:type="dxa"/>
            </w:tcMar>
            <w:vAlign w:val="center"/>
          </w:tcPr>
          <w:p w14:paraId="71EF3928">
            <w:pPr>
              <w:pStyle w:val="57"/>
              <w:ind w:firstLine="0" w:firstLineChars="0"/>
              <w:rPr>
                <w:rFonts w:hint="eastAsia" w:hAnsi="宋体"/>
              </w:rPr>
            </w:pPr>
            <w:r>
              <w:rPr>
                <w:rFonts w:hAnsi="宋体"/>
              </w:rPr>
              <w:t>耐腐蚀、密封性能好（密封泄漏量</w:t>
            </w:r>
            <w:r>
              <w:rPr>
                <w:rFonts w:hint="eastAsia" w:hAnsi="宋体"/>
              </w:rPr>
              <w:t xml:space="preserve"> </w:t>
            </w:r>
            <w:r>
              <w:rPr>
                <w:rFonts w:hAnsi="宋体"/>
              </w:rPr>
              <w:t>≤5 mL/h）、高效节能；潜水泵防护等级</w:t>
            </w:r>
            <w:r>
              <w:rPr>
                <w:rFonts w:hint="eastAsia" w:hAnsi="宋体"/>
              </w:rPr>
              <w:t xml:space="preserve"> </w:t>
            </w:r>
            <w:r>
              <w:rPr>
                <w:rFonts w:hAnsi="宋体"/>
              </w:rPr>
              <w:t>≥IP</w:t>
            </w:r>
            <w:r>
              <w:rPr>
                <w:rFonts w:hint="eastAsia" w:hAnsi="宋体"/>
              </w:rPr>
              <w:t xml:space="preserve"> </w:t>
            </w:r>
            <w:r>
              <w:rPr>
                <w:rFonts w:hAnsi="宋体"/>
              </w:rPr>
              <w:t>68</w:t>
            </w:r>
          </w:p>
        </w:tc>
        <w:tc>
          <w:tcPr>
            <w:tcW w:w="3286" w:type="dxa"/>
            <w:shd w:val="clear" w:color="auto" w:fill="FFFFFF"/>
            <w:tcMar>
              <w:top w:w="180" w:type="dxa"/>
              <w:left w:w="270" w:type="dxa"/>
              <w:bottom w:w="180" w:type="dxa"/>
              <w:right w:w="270" w:type="dxa"/>
            </w:tcMar>
            <w:vAlign w:val="center"/>
          </w:tcPr>
          <w:p w14:paraId="01709E9C">
            <w:pPr>
              <w:pStyle w:val="57"/>
              <w:ind w:firstLine="0" w:firstLineChars="0"/>
              <w:rPr>
                <w:rFonts w:hint="eastAsia" w:hAnsi="宋体"/>
              </w:rPr>
            </w:pPr>
            <w:r>
              <w:rPr>
                <w:rFonts w:hAnsi="宋体"/>
              </w:rPr>
              <w:t>流量</w:t>
            </w:r>
            <w:r>
              <w:rPr>
                <w:rFonts w:hint="eastAsia" w:hAnsi="宋体"/>
              </w:rPr>
              <w:t xml:space="preserve"> </w:t>
            </w:r>
            <w:r>
              <w:rPr>
                <w:rFonts w:hAnsi="宋体"/>
              </w:rPr>
              <w:t>≥</w:t>
            </w:r>
            <w:r>
              <w:rPr>
                <w:rFonts w:hint="eastAsia" w:hAnsi="宋体"/>
              </w:rPr>
              <w:t xml:space="preserve"> </w:t>
            </w:r>
            <w:r>
              <w:rPr>
                <w:rFonts w:hAnsi="宋体"/>
              </w:rPr>
              <w:t>设计水量1.1倍；效率</w:t>
            </w:r>
            <w:r>
              <w:rPr>
                <w:rFonts w:hint="eastAsia" w:hAnsi="宋体"/>
              </w:rPr>
              <w:t xml:space="preserve"> </w:t>
            </w:r>
            <w:r>
              <w:rPr>
                <w:rFonts w:hAnsi="宋体"/>
              </w:rPr>
              <w:t>≥70%；扬程</w:t>
            </w:r>
            <w:r>
              <w:rPr>
                <w:rFonts w:hint="eastAsia" w:hAnsi="宋体"/>
              </w:rPr>
              <w:t>≥</w:t>
            </w:r>
            <w:r>
              <w:rPr>
                <w:rFonts w:hAnsi="宋体"/>
              </w:rPr>
              <w:t>系统总水头损失×1.2</w:t>
            </w:r>
          </w:p>
        </w:tc>
      </w:tr>
    </w:tbl>
    <w:p w14:paraId="77B9B22F">
      <w:pPr>
        <w:pStyle w:val="106"/>
        <w:spacing w:before="120" w:after="120"/>
        <w:rPr>
          <w:rFonts w:hint="eastAsia" w:hAnsi="黑体" w:cs="黑体"/>
        </w:rPr>
      </w:pPr>
      <w:r>
        <w:rPr>
          <w:rFonts w:hint="eastAsia" w:hAnsi="黑体" w:cs="黑体"/>
        </w:rPr>
        <w:t>材料要求</w:t>
      </w:r>
    </w:p>
    <w:p w14:paraId="29F5BA73">
      <w:pPr>
        <w:pStyle w:val="57"/>
        <w:spacing w:before="120" w:beforeLines="50" w:after="120" w:afterLines="50"/>
        <w:ind w:left="284" w:firstLine="0" w:firstLineChars="0"/>
        <w:outlineLvl w:val="2"/>
        <w:rPr>
          <w:rFonts w:hint="eastAsia" w:hAnsi="宋体"/>
        </w:rPr>
      </w:pPr>
      <w:r>
        <w:rPr>
          <w:rFonts w:hint="eastAsia" w:hAnsi="宋体"/>
        </w:rPr>
        <w:t>9</w:t>
      </w:r>
      <w:r>
        <w:rPr>
          <w:rFonts w:hAnsi="宋体"/>
        </w:rPr>
        <w:t>.2.1 处理池体材料</w:t>
      </w:r>
    </w:p>
    <w:p w14:paraId="52FE8D8A">
      <w:pPr>
        <w:pStyle w:val="57"/>
        <w:ind w:firstLine="420"/>
        <w:rPr>
          <w:rFonts w:hint="eastAsia" w:hAnsi="宋体"/>
        </w:rPr>
      </w:pPr>
      <w:r>
        <w:rPr>
          <w:rFonts w:hAnsi="宋体"/>
        </w:rPr>
        <w:t>钢筋混凝土：强度等级</w:t>
      </w:r>
      <w:r>
        <w:rPr>
          <w:rFonts w:hint="eastAsia" w:hAnsi="宋体"/>
        </w:rPr>
        <w:t xml:space="preserve"> </w:t>
      </w:r>
      <w:r>
        <w:rPr>
          <w:rFonts w:hAnsi="宋体"/>
        </w:rPr>
        <w:t>≥C 30，抗渗等级</w:t>
      </w:r>
      <w:r>
        <w:rPr>
          <w:rFonts w:hint="eastAsia" w:hAnsi="宋体"/>
        </w:rPr>
        <w:t xml:space="preserve"> </w:t>
      </w:r>
      <w:r>
        <w:rPr>
          <w:rFonts w:hAnsi="宋体"/>
        </w:rPr>
        <w:t>≥P</w:t>
      </w:r>
      <w:r>
        <w:rPr>
          <w:rFonts w:hint="eastAsia" w:hAnsi="宋体"/>
        </w:rPr>
        <w:t xml:space="preserve"> </w:t>
      </w:r>
      <w:r>
        <w:rPr>
          <w:rFonts w:hAnsi="宋体"/>
        </w:rPr>
        <w:t>6，钢筋保护层</w:t>
      </w:r>
      <w:r>
        <w:rPr>
          <w:rFonts w:hint="eastAsia" w:hAnsi="宋体"/>
        </w:rPr>
        <w:t xml:space="preserve"> </w:t>
      </w:r>
      <w:r>
        <w:rPr>
          <w:rFonts w:hAnsi="宋体"/>
        </w:rPr>
        <w:t>≥30 mm，</w:t>
      </w:r>
      <w:r>
        <w:rPr>
          <w:rFonts w:hint="eastAsia" w:hAnsi="宋体"/>
        </w:rPr>
        <w:t>满水试验及</w:t>
      </w:r>
      <w:r>
        <w:rPr>
          <w:rFonts w:hAnsi="宋体"/>
        </w:rPr>
        <w:t>渗漏量</w:t>
      </w:r>
      <w:r>
        <w:rPr>
          <w:rFonts w:hint="eastAsia" w:hAnsi="宋体"/>
        </w:rPr>
        <w:t>应符合GB 50141的规定</w:t>
      </w:r>
      <w:r>
        <w:rPr>
          <w:rFonts w:hAnsi="宋体"/>
        </w:rPr>
        <w:t>。</w:t>
      </w:r>
    </w:p>
    <w:p w14:paraId="0A88D714">
      <w:pPr>
        <w:pStyle w:val="57"/>
        <w:ind w:firstLine="420"/>
        <w:rPr>
          <w:rFonts w:hint="eastAsia" w:hAnsi="宋体"/>
        </w:rPr>
      </w:pPr>
      <w:r>
        <w:rPr>
          <w:rFonts w:hAnsi="宋体"/>
        </w:rPr>
        <w:t>玻璃钢：厚度</w:t>
      </w:r>
      <w:r>
        <w:rPr>
          <w:rFonts w:hint="eastAsia" w:hAnsi="宋体"/>
        </w:rPr>
        <w:t xml:space="preserve"> </w:t>
      </w:r>
      <w:r>
        <w:rPr>
          <w:rFonts w:hAnsi="宋体"/>
        </w:rPr>
        <w:t>≥10 mm，巴氏硬度</w:t>
      </w:r>
      <w:r>
        <w:rPr>
          <w:rFonts w:hint="eastAsia" w:hAnsi="宋体"/>
        </w:rPr>
        <w:t xml:space="preserve"> </w:t>
      </w:r>
      <w:r>
        <w:rPr>
          <w:rFonts w:hAnsi="宋体"/>
        </w:rPr>
        <w:t>≥40，拉伸强度</w:t>
      </w:r>
      <w:r>
        <w:rPr>
          <w:rFonts w:hint="eastAsia" w:hAnsi="宋体"/>
        </w:rPr>
        <w:t xml:space="preserve"> </w:t>
      </w:r>
      <w:r>
        <w:rPr>
          <w:rFonts w:hAnsi="宋体"/>
        </w:rPr>
        <w:t>≥150 MPa，浸泡后性能衰减率</w:t>
      </w:r>
      <w:r>
        <w:rPr>
          <w:rFonts w:hint="eastAsia" w:hAnsi="宋体"/>
        </w:rPr>
        <w:t xml:space="preserve"> </w:t>
      </w:r>
      <w:r>
        <w:rPr>
          <w:rFonts w:hAnsi="宋体"/>
        </w:rPr>
        <w:t>≤10%。</w:t>
      </w:r>
    </w:p>
    <w:p w14:paraId="3EAFDBFA">
      <w:pPr>
        <w:pStyle w:val="57"/>
        <w:ind w:firstLine="420"/>
        <w:rPr>
          <w:rFonts w:hint="eastAsia" w:hAnsi="宋体"/>
        </w:rPr>
      </w:pPr>
      <w:r>
        <w:rPr>
          <w:rFonts w:hAnsi="宋体"/>
        </w:rPr>
        <w:t>不锈钢：厚度</w:t>
      </w:r>
      <w:r>
        <w:rPr>
          <w:rFonts w:hint="eastAsia" w:hAnsi="宋体"/>
        </w:rPr>
        <w:t xml:space="preserve"> </w:t>
      </w:r>
      <w:r>
        <w:rPr>
          <w:rFonts w:hAnsi="宋体"/>
        </w:rPr>
        <w:t>≥3 mm，焊接</w:t>
      </w:r>
      <w:r>
        <w:rPr>
          <w:rFonts w:hint="eastAsia" w:hAnsi="宋体"/>
        </w:rPr>
        <w:t>应</w:t>
      </w:r>
      <w:r>
        <w:rPr>
          <w:rFonts w:hAnsi="宋体"/>
        </w:rPr>
        <w:t>符合GB/T 12459</w:t>
      </w:r>
      <w:r>
        <w:rPr>
          <w:rFonts w:hint="eastAsia" w:hAnsi="宋体"/>
        </w:rPr>
        <w:t>的规定</w:t>
      </w:r>
      <w:r>
        <w:rPr>
          <w:rFonts w:hAnsi="宋体"/>
        </w:rPr>
        <w:t>，耐腐耐磨。</w:t>
      </w:r>
    </w:p>
    <w:p w14:paraId="7B96EB1F">
      <w:pPr>
        <w:pStyle w:val="57"/>
        <w:spacing w:before="120" w:beforeLines="50" w:after="120" w:afterLines="50"/>
        <w:ind w:left="284" w:firstLine="0" w:firstLineChars="0"/>
        <w:outlineLvl w:val="2"/>
        <w:rPr>
          <w:rFonts w:hint="eastAsia" w:hAnsi="宋体"/>
        </w:rPr>
      </w:pPr>
      <w:r>
        <w:rPr>
          <w:rFonts w:hint="eastAsia" w:hAnsi="宋体"/>
        </w:rPr>
        <w:t>9</w:t>
      </w:r>
      <w:r>
        <w:rPr>
          <w:rFonts w:hAnsi="宋体"/>
        </w:rPr>
        <w:t>.2.2 管道及阀门材料</w:t>
      </w:r>
    </w:p>
    <w:p w14:paraId="67C6F447">
      <w:pPr>
        <w:pStyle w:val="57"/>
        <w:ind w:firstLine="420"/>
        <w:rPr>
          <w:rFonts w:hint="eastAsia" w:hAnsi="宋体"/>
        </w:rPr>
      </w:pPr>
      <w:r>
        <w:rPr>
          <w:rFonts w:hAnsi="宋体"/>
        </w:rPr>
        <w:t>管道：满足耐压</w:t>
      </w:r>
      <w:r>
        <w:rPr>
          <w:rFonts w:hint="eastAsia" w:hAnsi="宋体"/>
        </w:rPr>
        <w:t xml:space="preserve"> </w:t>
      </w:r>
      <w:r>
        <w:rPr>
          <w:rFonts w:hAnsi="宋体"/>
        </w:rPr>
        <w:t>≥1.0 MPa、防腐、抗老化、流体阻力小等性能要求</w:t>
      </w:r>
      <w:r>
        <w:rPr>
          <w:rFonts w:hint="eastAsia" w:hAnsi="宋体"/>
        </w:rPr>
        <w:t>。</w:t>
      </w:r>
    </w:p>
    <w:p w14:paraId="569636E9">
      <w:pPr>
        <w:pStyle w:val="57"/>
        <w:ind w:firstLine="420"/>
        <w:rPr>
          <w:rFonts w:hint="eastAsia" w:hAnsi="宋体"/>
        </w:rPr>
      </w:pPr>
      <w:r>
        <w:rPr>
          <w:rFonts w:hAnsi="宋体"/>
        </w:rPr>
        <w:t>阀门：密封性能好（密封等级</w:t>
      </w:r>
      <w:r>
        <w:rPr>
          <w:rFonts w:hint="eastAsia" w:hAnsi="宋体"/>
        </w:rPr>
        <w:t xml:space="preserve"> </w:t>
      </w:r>
      <w:r>
        <w:rPr>
          <w:rFonts w:hAnsi="宋体"/>
        </w:rPr>
        <w:t>≥ANSI Class IV级或ISO Class B级）、耐压</w:t>
      </w:r>
      <w:r>
        <w:rPr>
          <w:rFonts w:hint="eastAsia" w:hAnsi="宋体"/>
        </w:rPr>
        <w:t xml:space="preserve"> </w:t>
      </w:r>
      <w:r>
        <w:rPr>
          <w:rFonts w:hAnsi="宋体"/>
        </w:rPr>
        <w:t>≥</w:t>
      </w:r>
      <w:r>
        <w:rPr>
          <w:rFonts w:hint="eastAsia" w:hAnsi="宋体"/>
        </w:rPr>
        <w:t xml:space="preserve"> </w:t>
      </w:r>
      <w:r>
        <w:rPr>
          <w:rFonts w:hAnsi="宋体"/>
        </w:rPr>
        <w:t>管道公称压力、使用寿命</w:t>
      </w:r>
      <w:r>
        <w:rPr>
          <w:rFonts w:hint="eastAsia" w:hAnsi="宋体"/>
        </w:rPr>
        <w:t xml:space="preserve"> </w:t>
      </w:r>
      <w:r>
        <w:rPr>
          <w:rFonts w:hAnsi="宋体"/>
        </w:rPr>
        <w:t>≥5年、开关操作便捷（操作力矩</w:t>
      </w:r>
      <w:r>
        <w:rPr>
          <w:rFonts w:hint="eastAsia" w:hAnsi="宋体"/>
        </w:rPr>
        <w:t xml:space="preserve"> </w:t>
      </w:r>
      <w:r>
        <w:rPr>
          <w:rFonts w:hAnsi="宋体"/>
        </w:rPr>
        <w:t>≤30 N.m），材质与管道适配。</w:t>
      </w:r>
    </w:p>
    <w:p w14:paraId="5BC570CB">
      <w:pPr>
        <w:pStyle w:val="57"/>
        <w:spacing w:before="120" w:beforeLines="50" w:after="120" w:afterLines="50"/>
        <w:ind w:left="284" w:firstLine="0" w:firstLineChars="0"/>
        <w:outlineLvl w:val="2"/>
        <w:rPr>
          <w:rFonts w:hint="eastAsia" w:hAnsi="宋体"/>
        </w:rPr>
      </w:pPr>
      <w:r>
        <w:rPr>
          <w:rFonts w:hint="eastAsia" w:hAnsi="宋体"/>
        </w:rPr>
        <w:t>9</w:t>
      </w:r>
      <w:r>
        <w:rPr>
          <w:rFonts w:hAnsi="宋体"/>
        </w:rPr>
        <w:t>.2.3 填料与滤料材料</w:t>
      </w:r>
    </w:p>
    <w:p w14:paraId="40850805">
      <w:pPr>
        <w:pStyle w:val="57"/>
        <w:ind w:firstLine="420"/>
        <w:rPr>
          <w:rFonts w:hint="eastAsia" w:hAnsi="宋体"/>
        </w:rPr>
      </w:pPr>
      <w:r>
        <w:rPr>
          <w:rFonts w:hAnsi="宋体"/>
        </w:rPr>
        <w:t>生物填料：</w:t>
      </w:r>
      <w:bookmarkStart w:id="46" w:name="OLE_LINK1"/>
      <w:r>
        <w:rPr>
          <w:rFonts w:hint="eastAsia" w:hAnsi="宋体"/>
        </w:rPr>
        <w:t>应符合CJ/T 461的规定</w:t>
      </w:r>
      <w:bookmarkEnd w:id="46"/>
      <w:r>
        <w:rPr>
          <w:rFonts w:hint="eastAsia" w:hAnsi="宋体"/>
        </w:rPr>
        <w:t>，</w:t>
      </w:r>
      <w:r>
        <w:rPr>
          <w:rFonts w:hAnsi="宋体"/>
        </w:rPr>
        <w:t>重金属溶出量</w:t>
      </w:r>
      <w:r>
        <w:rPr>
          <w:rFonts w:hint="eastAsia" w:hAnsi="宋体"/>
        </w:rPr>
        <w:t xml:space="preserve"> </w:t>
      </w:r>
      <w:r>
        <w:rPr>
          <w:rFonts w:hAnsi="宋体"/>
        </w:rPr>
        <w:t>≤0.01 mg/L，浸泡24 h磨损率</w:t>
      </w:r>
      <w:r>
        <w:rPr>
          <w:rFonts w:hint="eastAsia" w:hAnsi="宋体"/>
        </w:rPr>
        <w:t xml:space="preserve"> </w:t>
      </w:r>
      <w:r>
        <w:rPr>
          <w:rFonts w:hAnsi="宋体"/>
        </w:rPr>
        <w:t>≤1%，比表面积</w:t>
      </w:r>
      <w:r>
        <w:rPr>
          <w:rFonts w:hint="eastAsia" w:hAnsi="宋体"/>
        </w:rPr>
        <w:t xml:space="preserve"> </w:t>
      </w:r>
      <w:r>
        <w:rPr>
          <w:rFonts w:hAnsi="宋体"/>
        </w:rPr>
        <w:t>≥300 m</w:t>
      </w:r>
      <w:r>
        <w:rPr>
          <w:rFonts w:hint="eastAsia" w:hAnsi="宋体"/>
          <w:vertAlign w:val="superscript"/>
        </w:rPr>
        <w:t>2</w:t>
      </w:r>
      <w:r>
        <w:rPr>
          <w:rFonts w:hAnsi="宋体"/>
        </w:rPr>
        <w:t>/m</w:t>
      </w:r>
      <w:r>
        <w:rPr>
          <w:rFonts w:hint="eastAsia" w:hAnsi="宋体"/>
          <w:vertAlign w:val="superscript"/>
        </w:rPr>
        <w:t>3</w:t>
      </w:r>
      <w:r>
        <w:rPr>
          <w:rFonts w:hAnsi="宋体"/>
        </w:rPr>
        <w:t>，耐腐耐磨</w:t>
      </w:r>
      <w:r>
        <w:rPr>
          <w:rFonts w:hint="eastAsia" w:hAnsi="宋体"/>
        </w:rPr>
        <w:t>。</w:t>
      </w:r>
    </w:p>
    <w:p w14:paraId="4A916D59">
      <w:pPr>
        <w:pStyle w:val="57"/>
        <w:ind w:firstLine="420"/>
        <w:rPr>
          <w:rFonts w:hint="eastAsia" w:hAnsi="宋体"/>
        </w:rPr>
      </w:pPr>
      <w:r>
        <w:rPr>
          <w:rFonts w:hAnsi="宋体"/>
        </w:rPr>
        <w:t>斜管：</w:t>
      </w:r>
      <w:r>
        <w:rPr>
          <w:rFonts w:hint="eastAsia" w:hAnsi="宋体"/>
        </w:rPr>
        <w:t>应符合CJ/T 461的规定，</w:t>
      </w:r>
      <w:r>
        <w:rPr>
          <w:rFonts w:hAnsi="宋体"/>
        </w:rPr>
        <w:t>耐热</w:t>
      </w:r>
      <w:r>
        <w:rPr>
          <w:rFonts w:hint="eastAsia" w:hAnsi="宋体"/>
        </w:rPr>
        <w:t xml:space="preserve"> </w:t>
      </w:r>
      <w:r>
        <w:rPr>
          <w:rFonts w:hAnsi="宋体"/>
        </w:rPr>
        <w:t>≥60 ℃，抗压</w:t>
      </w:r>
      <w:r>
        <w:rPr>
          <w:rFonts w:hint="eastAsia" w:hAnsi="宋体"/>
        </w:rPr>
        <w:t xml:space="preserve"> </w:t>
      </w:r>
      <w:r>
        <w:rPr>
          <w:rFonts w:hAnsi="宋体"/>
        </w:rPr>
        <w:t>≥0.4 MPa，耐酸碱腐蚀，水力性能良好。</w:t>
      </w:r>
    </w:p>
    <w:p w14:paraId="481CDEC0">
      <w:pPr>
        <w:pStyle w:val="57"/>
        <w:ind w:firstLine="420"/>
        <w:rPr>
          <w:rFonts w:hint="eastAsia" w:hAnsi="宋体"/>
        </w:rPr>
      </w:pPr>
      <w:r>
        <w:rPr>
          <w:rFonts w:hAnsi="宋体"/>
        </w:rPr>
        <w:t>湿地/生态塘基质：砾石、沸石无尖锐棱角，粒径偏差</w:t>
      </w:r>
      <w:r>
        <w:rPr>
          <w:rFonts w:hint="eastAsia" w:hAnsi="宋体"/>
        </w:rPr>
        <w:t xml:space="preserve"> </w:t>
      </w:r>
      <w:r>
        <w:rPr>
          <w:rFonts w:hAnsi="宋体"/>
        </w:rPr>
        <w:t>≤10%，重金属</w:t>
      </w:r>
      <w:r>
        <w:rPr>
          <w:rFonts w:hint="eastAsia" w:hAnsi="宋体"/>
        </w:rPr>
        <w:t>含量</w:t>
      </w:r>
      <w:r>
        <w:rPr>
          <w:rFonts w:hAnsi="宋体"/>
        </w:rPr>
        <w:t>符合GB 4284</w:t>
      </w:r>
      <w:r>
        <w:rPr>
          <w:rFonts w:hint="eastAsia" w:hAnsi="宋体"/>
        </w:rPr>
        <w:t>要求</w:t>
      </w:r>
      <w:r>
        <w:rPr>
          <w:rFonts w:hAnsi="宋体"/>
        </w:rPr>
        <w:t>，孔隙率</w:t>
      </w:r>
      <w:r>
        <w:rPr>
          <w:rFonts w:hint="eastAsia" w:hAnsi="宋体"/>
        </w:rPr>
        <w:t xml:space="preserve"> </w:t>
      </w:r>
      <w:r>
        <w:rPr>
          <w:rFonts w:hAnsi="宋体"/>
        </w:rPr>
        <w:t>≥40%</w:t>
      </w:r>
      <w:r>
        <w:rPr>
          <w:rFonts w:hint="eastAsia" w:hAnsi="宋体"/>
        </w:rPr>
        <w:t>，</w:t>
      </w:r>
      <w:r>
        <w:rPr>
          <w:rFonts w:hAnsi="宋体"/>
        </w:rPr>
        <w:t>饱和渗透系数 ≥1×10</w:t>
      </w:r>
      <w:r>
        <w:rPr>
          <w:rFonts w:hAnsi="宋体"/>
          <w:vertAlign w:val="superscript"/>
        </w:rPr>
        <w:t>-3</w:t>
      </w:r>
      <w:r>
        <w:rPr>
          <w:rFonts w:hAnsi="宋体"/>
        </w:rPr>
        <w:t xml:space="preserve"> m/s。</w:t>
      </w:r>
    </w:p>
    <w:p w14:paraId="169A496A">
      <w:pPr>
        <w:pStyle w:val="105"/>
        <w:spacing w:before="240" w:after="240"/>
        <w:rPr>
          <w:rFonts w:hint="eastAsia" w:hAnsi="黑体" w:cs="黑体"/>
        </w:rPr>
      </w:pPr>
      <w:r>
        <w:rPr>
          <w:rFonts w:hint="eastAsia" w:hAnsi="黑体" w:cs="黑体"/>
        </w:rPr>
        <w:t>施工图设计</w:t>
      </w:r>
    </w:p>
    <w:p w14:paraId="37FF1CEF">
      <w:pPr>
        <w:pStyle w:val="106"/>
        <w:spacing w:before="120" w:after="120"/>
        <w:rPr>
          <w:rFonts w:hint="eastAsia" w:hAnsi="黑体" w:cs="黑体"/>
        </w:rPr>
      </w:pPr>
      <w:r>
        <w:rPr>
          <w:rFonts w:hint="eastAsia" w:hAnsi="黑体" w:cs="黑体"/>
        </w:rPr>
        <w:t>施工图设计要求</w:t>
      </w:r>
    </w:p>
    <w:p w14:paraId="0A33EFFF">
      <w:pPr>
        <w:pStyle w:val="57"/>
        <w:ind w:firstLine="420"/>
        <w:rPr>
          <w:rFonts w:hint="eastAsia" w:ascii="黑体" w:hAnsi="黑体" w:eastAsia="黑体" w:cs="黑体"/>
        </w:rPr>
      </w:pPr>
      <w:r>
        <w:rPr>
          <w:rFonts w:hAnsi="宋体"/>
        </w:rPr>
        <w:t>施工图设计应以工艺方案设计成果为基础，符合GB/T 50001、GB 50014等国家现行相关标准的规定，严格落实工艺方案中的8.1基础要求，确保图纸完整、数据准确、具备可施工性，兼顾施工成本与后期运维。</w:t>
      </w:r>
    </w:p>
    <w:p w14:paraId="653789E3">
      <w:pPr>
        <w:pStyle w:val="106"/>
        <w:spacing w:before="120" w:after="120"/>
        <w:rPr>
          <w:rFonts w:hint="eastAsia" w:hAnsi="黑体" w:cs="黑体"/>
        </w:rPr>
      </w:pPr>
      <w:r>
        <w:rPr>
          <w:rFonts w:hint="eastAsia" w:hAnsi="黑体" w:cs="黑体"/>
        </w:rPr>
        <w:t>施工图内容</w:t>
      </w:r>
    </w:p>
    <w:p w14:paraId="5E7A884B">
      <w:pPr>
        <w:pStyle w:val="57"/>
        <w:ind w:firstLine="420"/>
        <w:rPr>
          <w:rFonts w:hint="eastAsia" w:ascii="黑体" w:hAnsi="黑体" w:eastAsia="黑体" w:cs="黑体"/>
        </w:rPr>
      </w:pPr>
      <w:r>
        <w:rPr>
          <w:rFonts w:hAnsi="宋体"/>
        </w:rPr>
        <w:t>施工图应包括总平面布置图、工艺流程图、设备安装图、管道布置图、电气自控图、土建结构图等全套图纸，明确各单元尺寸、安装要求及连接方式，标注工艺设计中的基础参数要求。图纸深度应满足设备材料采购、非标准设备制作和施工的需要。</w:t>
      </w:r>
    </w:p>
    <w:p w14:paraId="254A9A07">
      <w:pPr>
        <w:pStyle w:val="106"/>
        <w:spacing w:before="120" w:after="120"/>
        <w:rPr>
          <w:rFonts w:hint="eastAsia" w:hAnsi="黑体" w:cs="黑体"/>
        </w:rPr>
      </w:pPr>
      <w:r>
        <w:rPr>
          <w:rFonts w:hint="eastAsia" w:hAnsi="黑体" w:cs="黑体"/>
        </w:rPr>
        <w:t>施工图图审与变更</w:t>
      </w:r>
    </w:p>
    <w:p w14:paraId="69C4AAC9">
      <w:pPr>
        <w:pStyle w:val="57"/>
        <w:ind w:firstLine="420"/>
        <w:rPr>
          <w:rFonts w:hint="eastAsia" w:hAnsi="宋体"/>
        </w:rPr>
      </w:pPr>
      <w:r>
        <w:rPr>
          <w:rFonts w:hAnsi="宋体"/>
        </w:rPr>
        <w:t>施工图设计完成后，应组织联合审核。审核应由设计、施工、监理、建设等单位共同参与，重点审核图纸的完整性、准确性、可施工性，以及与工艺方案论证报告的符合性。审核通过后方可交付施工。</w:t>
      </w:r>
    </w:p>
    <w:p w14:paraId="66A5B4A3">
      <w:pPr>
        <w:pStyle w:val="57"/>
        <w:ind w:firstLine="420"/>
        <w:rPr>
          <w:rFonts w:hint="eastAsia" w:hAnsi="宋体"/>
        </w:rPr>
      </w:pPr>
      <w:r>
        <w:rPr>
          <w:rFonts w:hAnsi="宋体"/>
        </w:rPr>
        <w:t>施工过程中如需修改施工图，应履行正式设计变更手续，经原审核单位确认后方可实施，变更文件应归档保存</w:t>
      </w:r>
      <w:r>
        <w:rPr>
          <w:rFonts w:hint="eastAsia" w:hAnsi="宋体"/>
        </w:rPr>
        <w:t>。</w:t>
      </w:r>
    </w:p>
    <w:p w14:paraId="3EB0EEDF">
      <w:pPr>
        <w:pStyle w:val="105"/>
        <w:spacing w:before="240" w:after="240"/>
        <w:rPr>
          <w:rFonts w:hint="eastAsia" w:hAnsi="黑体" w:cs="黑体"/>
        </w:rPr>
      </w:pPr>
      <w:r>
        <w:rPr>
          <w:rFonts w:hint="eastAsia" w:hAnsi="黑体" w:cs="黑体"/>
        </w:rPr>
        <w:t>设计文件与归档要求</w:t>
      </w:r>
    </w:p>
    <w:p w14:paraId="24C8B815">
      <w:pPr>
        <w:pStyle w:val="106"/>
        <w:spacing w:before="120" w:after="120"/>
        <w:rPr>
          <w:rFonts w:hint="eastAsia" w:hAnsi="黑体" w:cs="黑体"/>
        </w:rPr>
      </w:pPr>
      <w:r>
        <w:rPr>
          <w:rFonts w:hint="eastAsia" w:hAnsi="黑体" w:cs="黑体"/>
        </w:rPr>
        <w:t>归档文件范围</w:t>
      </w:r>
    </w:p>
    <w:p w14:paraId="4AB97BBD">
      <w:pPr>
        <w:pStyle w:val="57"/>
        <w:ind w:firstLine="420"/>
        <w:rPr>
          <w:rFonts w:hint="eastAsia" w:hAnsi="宋体"/>
        </w:rPr>
      </w:pPr>
      <w:r>
        <w:rPr>
          <w:rFonts w:hAnsi="宋体"/>
        </w:rPr>
        <w:t>归档文件范围应符合GB/T 50328的规定，主要包括以下类别：</w:t>
      </w:r>
    </w:p>
    <w:p w14:paraId="434AB3A7">
      <w:pPr>
        <w:pStyle w:val="57"/>
        <w:ind w:firstLine="420"/>
        <w:rPr>
          <w:rFonts w:hint="eastAsia" w:hAnsi="宋体"/>
        </w:rPr>
      </w:pPr>
      <w:r>
        <w:rPr>
          <w:rFonts w:hAnsi="宋体"/>
        </w:rPr>
        <w:t>基础依据文件：项目备案文件、场地勘察报告、水质数据资料、水量参数确认文件、环保排放要求文件等。</w:t>
      </w:r>
    </w:p>
    <w:p w14:paraId="23DAE616">
      <w:pPr>
        <w:pStyle w:val="57"/>
        <w:ind w:firstLine="420"/>
        <w:rPr>
          <w:rFonts w:hint="eastAsia" w:hAnsi="宋体"/>
        </w:rPr>
      </w:pPr>
      <w:r>
        <w:rPr>
          <w:rFonts w:hAnsi="宋体"/>
        </w:rPr>
        <w:t>设计计算文件：水质水量核算书、污染物负荷计算书、处理单元参数计算书、设备选型校核计算书等。</w:t>
      </w:r>
    </w:p>
    <w:p w14:paraId="1FB99A5C">
      <w:pPr>
        <w:pStyle w:val="57"/>
        <w:ind w:firstLine="420"/>
        <w:rPr>
          <w:rFonts w:hint="eastAsia" w:hAnsi="宋体"/>
        </w:rPr>
      </w:pPr>
      <w:r>
        <w:rPr>
          <w:rFonts w:hAnsi="宋体"/>
        </w:rPr>
        <w:t>技术方案文件：工艺选择论证报告、工艺流程图、总平面布置图、设备安装图、管道布置图等全套施工图。</w:t>
      </w:r>
    </w:p>
    <w:p w14:paraId="2E637006">
      <w:pPr>
        <w:pStyle w:val="57"/>
        <w:ind w:firstLine="420"/>
        <w:rPr>
          <w:rFonts w:hint="eastAsia" w:hAnsi="宋体"/>
        </w:rPr>
      </w:pPr>
      <w:r>
        <w:rPr>
          <w:rFonts w:hAnsi="宋体"/>
        </w:rPr>
        <w:t>设备材料文件：设备选型清单、材料选型说明、关键材料质量合格证明文件等。</w:t>
      </w:r>
    </w:p>
    <w:p w14:paraId="37CD5D4A">
      <w:pPr>
        <w:pStyle w:val="106"/>
        <w:spacing w:before="120" w:after="120"/>
        <w:rPr>
          <w:rFonts w:hint="eastAsia" w:hAnsi="黑体" w:cs="黑体"/>
        </w:rPr>
      </w:pPr>
      <w:r>
        <w:rPr>
          <w:rFonts w:hint="eastAsia" w:hAnsi="黑体" w:cs="黑体"/>
        </w:rPr>
        <w:t>归档要求</w:t>
      </w:r>
    </w:p>
    <w:p w14:paraId="5C80A1D1">
      <w:pPr>
        <w:pStyle w:val="57"/>
        <w:ind w:firstLine="420"/>
        <w:rPr>
          <w:rFonts w:hint="eastAsia" w:hAnsi="宋体"/>
        </w:rPr>
      </w:pPr>
      <w:r>
        <w:rPr>
          <w:rFonts w:hAnsi="宋体"/>
        </w:rPr>
        <w:t>文件完整性：归档文件数据应准确无误，图纸签署规范，论证报告逻辑清晰</w:t>
      </w:r>
      <w:r>
        <w:rPr>
          <w:rFonts w:hint="eastAsia" w:hAnsi="宋体"/>
        </w:rPr>
        <w:t>，</w:t>
      </w:r>
      <w:r>
        <w:rPr>
          <w:rFonts w:hAnsi="宋体"/>
        </w:rPr>
        <w:t>应符合GB/T 50328的规定</w:t>
      </w:r>
      <w:r>
        <w:rPr>
          <w:rFonts w:hint="eastAsia" w:hAnsi="宋体"/>
        </w:rPr>
        <w:t>。</w:t>
      </w:r>
    </w:p>
    <w:p w14:paraId="4DCCC922">
      <w:pPr>
        <w:pStyle w:val="57"/>
        <w:ind w:firstLine="420"/>
        <w:rPr>
          <w:rFonts w:hint="eastAsia" w:hAnsi="宋体"/>
        </w:rPr>
      </w:pPr>
      <w:r>
        <w:rPr>
          <w:rFonts w:hAnsi="宋体"/>
        </w:rPr>
        <w:t>形式要求：纸质文件装订成册，电子文件存储于安全介质并备份</w:t>
      </w:r>
      <w:r>
        <w:rPr>
          <w:rFonts w:hint="eastAsia" w:hAnsi="宋体"/>
        </w:rPr>
        <w:t>，</w:t>
      </w:r>
      <w:r>
        <w:rPr>
          <w:rFonts w:hAnsi="宋体"/>
        </w:rPr>
        <w:t>应符合GB/T 50328和GB/T 18894的规定。</w:t>
      </w:r>
    </w:p>
    <w:p w14:paraId="444D0102">
      <w:pPr>
        <w:pStyle w:val="57"/>
        <w:ind w:firstLine="420"/>
        <w:rPr>
          <w:rFonts w:hint="eastAsia" w:hAnsi="宋体"/>
        </w:rPr>
      </w:pPr>
      <w:r>
        <w:rPr>
          <w:rFonts w:hAnsi="宋体"/>
        </w:rPr>
        <w:t>保存期限：</w:t>
      </w:r>
      <w:r>
        <w:rPr>
          <w:rFonts w:hint="eastAsia" w:hAnsi="宋体"/>
        </w:rPr>
        <w:t>归档文件保存期限</w:t>
      </w:r>
      <w:r>
        <w:rPr>
          <w:rFonts w:hAnsi="宋体"/>
        </w:rPr>
        <w:t>应符合GB/T 50328的规定，</w:t>
      </w:r>
      <w:r>
        <w:rPr>
          <w:rFonts w:hint="eastAsia" w:hAnsi="宋体"/>
        </w:rPr>
        <w:t>应</w:t>
      </w:r>
      <w:r>
        <w:rPr>
          <w:rFonts w:hAnsi="宋体"/>
        </w:rPr>
        <w:t>做好防潮、防损、防泄密管理。</w:t>
      </w:r>
    </w:p>
    <w:p w14:paraId="592C7388">
      <w:pPr>
        <w:pStyle w:val="57"/>
        <w:ind w:firstLine="420"/>
        <w:rPr>
          <w:rFonts w:hint="eastAsia" w:hAnsi="宋体"/>
        </w:rPr>
        <w:sectPr>
          <w:pgSz w:w="11906" w:h="16838"/>
          <w:pgMar w:top="1928" w:right="1134" w:bottom="1134" w:left="1134" w:header="1418" w:footer="1134" w:gutter="284"/>
          <w:cols w:space="425" w:num="1"/>
          <w:formProt w:val="0"/>
          <w:docGrid w:linePitch="312" w:charSpace="0"/>
        </w:sectPr>
      </w:pPr>
    </w:p>
    <w:p w14:paraId="1958FF07">
      <w:pPr>
        <w:pStyle w:val="90"/>
        <w:spacing w:before="900" w:after="360"/>
        <w:rPr>
          <w:rFonts w:hint="eastAsia" w:ascii="宋体" w:hAnsi="宋体" w:eastAsia="宋体"/>
          <w:spacing w:val="320"/>
        </w:rPr>
      </w:pPr>
      <w:r>
        <w:rPr>
          <w:rFonts w:hint="eastAsia" w:ascii="宋体" w:hAnsi="宋体" w:eastAsia="宋体"/>
          <w:spacing w:val="320"/>
        </w:rPr>
        <w:t>附录A</w:t>
      </w:r>
    </w:p>
    <w:p w14:paraId="063C6220">
      <w:pPr>
        <w:pStyle w:val="57"/>
        <w:ind w:firstLine="0" w:firstLineChars="0"/>
        <w:jc w:val="center"/>
        <w:rPr>
          <w:rFonts w:hint="eastAsia" w:hAnsi="宋体"/>
        </w:rPr>
      </w:pPr>
      <w:r>
        <w:rPr>
          <w:rFonts w:hint="eastAsia" w:hAnsi="宋体"/>
        </w:rPr>
        <w:t>（资料性附录）</w:t>
      </w:r>
    </w:p>
    <w:p w14:paraId="558D0A0A">
      <w:pPr>
        <w:pStyle w:val="57"/>
        <w:ind w:firstLine="0" w:firstLineChars="0"/>
        <w:jc w:val="center"/>
        <w:rPr>
          <w:rFonts w:hint="eastAsia" w:hAnsi="宋体"/>
        </w:rPr>
      </w:pPr>
      <w:r>
        <w:rPr>
          <w:rFonts w:hint="eastAsia" w:hAnsi="宋体"/>
        </w:rPr>
        <w:t>工厂化淡水养殖尾水处理水质参考值</w:t>
      </w:r>
    </w:p>
    <w:p w14:paraId="1EC7061D">
      <w:pPr>
        <w:pStyle w:val="105"/>
        <w:numPr>
          <w:ilvl w:val="0"/>
          <w:numId w:val="0"/>
        </w:numPr>
        <w:spacing w:before="240" w:after="240"/>
        <w:rPr>
          <w:rFonts w:hint="eastAsia" w:hAnsi="黑体" w:cs="黑体"/>
        </w:rPr>
      </w:pPr>
      <w:r>
        <w:rPr>
          <w:rFonts w:hint="eastAsia" w:hAnsi="黑体" w:cs="黑体"/>
        </w:rPr>
        <w:t>A.1 工厂化淡水养殖尾水处理水质参考值</w:t>
      </w:r>
    </w:p>
    <w:p w14:paraId="54425044">
      <w:pPr>
        <w:pStyle w:val="57"/>
        <w:ind w:firstLine="420"/>
        <w:rPr>
          <w:rFonts w:hint="eastAsia" w:hAnsi="黑体" w:cs="黑体"/>
        </w:rPr>
      </w:pPr>
      <w:r>
        <w:rPr>
          <w:rFonts w:hint="eastAsia" w:hAnsi="黑体" w:cs="黑体"/>
        </w:rPr>
        <w:t>工厂化淡水养殖尾水处理水质参考值见表A.1：</w:t>
      </w:r>
    </w:p>
    <w:p w14:paraId="0F0E105B">
      <w:pPr>
        <w:pStyle w:val="57"/>
        <w:ind w:firstLine="0" w:firstLineChars="0"/>
        <w:jc w:val="center"/>
        <w:rPr>
          <w:b/>
          <w:bCs/>
        </w:rPr>
      </w:pPr>
      <w:r>
        <w:rPr>
          <w:rFonts w:hint="eastAsia"/>
          <w:b/>
          <w:bCs/>
        </w:rPr>
        <w:t>表A.1 工厂化</w:t>
      </w:r>
      <w:r>
        <w:rPr>
          <w:rFonts w:hint="eastAsia" w:hAnsi="黑体" w:cs="黑体"/>
          <w:b/>
          <w:bCs/>
        </w:rPr>
        <w:t>淡水养殖尾水处理水质参考值</w:t>
      </w:r>
    </w:p>
    <w:bookmarkEnd w:id="22"/>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378"/>
        <w:gridCol w:w="1370"/>
        <w:gridCol w:w="1370"/>
        <w:gridCol w:w="1370"/>
        <w:gridCol w:w="1370"/>
        <w:gridCol w:w="1370"/>
        <w:gridCol w:w="1366"/>
      </w:tblGrid>
      <w:tr w14:paraId="08F4D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0" w:hRule="atLeast"/>
          <w:jc w:val="center"/>
        </w:trPr>
        <w:tc>
          <w:tcPr>
            <w:tcW w:w="718" w:type="pct"/>
            <w:tcMar>
              <w:top w:w="120" w:type="dxa"/>
              <w:left w:w="120" w:type="dxa"/>
              <w:bottom w:w="120" w:type="dxa"/>
              <w:right w:w="120" w:type="dxa"/>
            </w:tcMar>
            <w:vAlign w:val="center"/>
          </w:tcPr>
          <w:p w14:paraId="299629C2">
            <w:pPr>
              <w:pStyle w:val="57"/>
              <w:ind w:firstLine="0" w:firstLineChars="0"/>
              <w:jc w:val="center"/>
              <w:rPr>
                <w:rFonts w:hint="eastAsia" w:hAnsi="宋体"/>
                <w:b/>
                <w:bCs/>
              </w:rPr>
            </w:pPr>
            <w:bookmarkStart w:id="47" w:name="BookMark8"/>
            <w:r>
              <w:rPr>
                <w:rFonts w:hAnsi="宋体"/>
                <w:b/>
                <w:bCs/>
              </w:rPr>
              <w:t>指标</w:t>
            </w:r>
          </w:p>
        </w:tc>
        <w:tc>
          <w:tcPr>
            <w:tcW w:w="714" w:type="pct"/>
            <w:tcMar>
              <w:top w:w="120" w:type="dxa"/>
              <w:left w:w="120" w:type="dxa"/>
              <w:bottom w:w="120" w:type="dxa"/>
              <w:right w:w="120" w:type="dxa"/>
            </w:tcMar>
            <w:vAlign w:val="center"/>
          </w:tcPr>
          <w:p w14:paraId="00CCC1E2">
            <w:pPr>
              <w:pStyle w:val="57"/>
              <w:ind w:firstLine="0" w:firstLineChars="0"/>
              <w:jc w:val="center"/>
              <w:rPr>
                <w:rFonts w:hint="eastAsia" w:hAnsi="宋体"/>
              </w:rPr>
            </w:pPr>
            <w:r>
              <w:rPr>
                <w:rFonts w:hAnsi="宋体"/>
              </w:rPr>
              <w:t>SS</w:t>
            </w:r>
          </w:p>
          <w:p w14:paraId="4A36BCBD">
            <w:pPr>
              <w:pStyle w:val="57"/>
              <w:ind w:firstLine="0" w:firstLineChars="0"/>
              <w:jc w:val="center"/>
              <w:rPr>
                <w:rFonts w:hint="eastAsia" w:hAnsi="宋体"/>
              </w:rPr>
            </w:pPr>
            <w:r>
              <w:rPr>
                <w:rFonts w:hAnsi="宋体"/>
              </w:rPr>
              <w:t>（mg/L）</w:t>
            </w:r>
          </w:p>
        </w:tc>
        <w:tc>
          <w:tcPr>
            <w:tcW w:w="714" w:type="pct"/>
            <w:tcMar>
              <w:top w:w="120" w:type="dxa"/>
              <w:left w:w="120" w:type="dxa"/>
              <w:bottom w:w="120" w:type="dxa"/>
              <w:right w:w="120" w:type="dxa"/>
            </w:tcMar>
            <w:vAlign w:val="center"/>
          </w:tcPr>
          <w:p w14:paraId="30F37CFF">
            <w:pPr>
              <w:pStyle w:val="57"/>
              <w:ind w:firstLine="0" w:firstLineChars="0"/>
              <w:jc w:val="center"/>
              <w:rPr>
                <w:rFonts w:hint="eastAsia" w:hAnsi="宋体"/>
              </w:rPr>
            </w:pPr>
            <w:r>
              <w:rPr>
                <w:rFonts w:hAnsi="宋体"/>
              </w:rPr>
              <w:t>COD</w:t>
            </w:r>
          </w:p>
          <w:p w14:paraId="080F1BE1">
            <w:pPr>
              <w:pStyle w:val="57"/>
              <w:ind w:firstLine="0" w:firstLineChars="0"/>
              <w:jc w:val="center"/>
              <w:rPr>
                <w:rFonts w:hint="eastAsia" w:hAnsi="宋体"/>
              </w:rPr>
            </w:pPr>
            <w:r>
              <w:rPr>
                <w:rFonts w:hAnsi="宋体"/>
              </w:rPr>
              <w:t>（mg/L）</w:t>
            </w:r>
          </w:p>
        </w:tc>
        <w:tc>
          <w:tcPr>
            <w:tcW w:w="714" w:type="pct"/>
            <w:tcMar>
              <w:top w:w="120" w:type="dxa"/>
              <w:left w:w="120" w:type="dxa"/>
              <w:bottom w:w="120" w:type="dxa"/>
              <w:right w:w="120" w:type="dxa"/>
            </w:tcMar>
            <w:vAlign w:val="center"/>
          </w:tcPr>
          <w:p w14:paraId="46AD4707">
            <w:pPr>
              <w:pStyle w:val="57"/>
              <w:ind w:firstLine="0" w:firstLineChars="0"/>
              <w:jc w:val="center"/>
              <w:rPr>
                <w:rFonts w:hint="eastAsia" w:hAnsi="宋体"/>
              </w:rPr>
            </w:pPr>
            <w:r>
              <w:rPr>
                <w:rFonts w:hAnsi="宋体"/>
              </w:rPr>
              <w:t>BOD</w:t>
            </w:r>
            <w:r>
              <w:rPr>
                <w:rFonts w:hint="eastAsia" w:hAnsi="宋体" w:cs="Cambria Math"/>
                <w:vertAlign w:val="subscript"/>
              </w:rPr>
              <w:t>5</w:t>
            </w:r>
          </w:p>
          <w:p w14:paraId="008AAB8B">
            <w:pPr>
              <w:pStyle w:val="57"/>
              <w:ind w:firstLine="0" w:firstLineChars="0"/>
              <w:jc w:val="center"/>
              <w:rPr>
                <w:rFonts w:hint="eastAsia" w:hAnsi="宋体"/>
              </w:rPr>
            </w:pPr>
            <w:r>
              <w:rPr>
                <w:rFonts w:hAnsi="宋体"/>
              </w:rPr>
              <w:t>（mg/L）</w:t>
            </w:r>
          </w:p>
        </w:tc>
        <w:tc>
          <w:tcPr>
            <w:tcW w:w="714" w:type="pct"/>
            <w:tcMar>
              <w:top w:w="120" w:type="dxa"/>
              <w:left w:w="120" w:type="dxa"/>
              <w:bottom w:w="120" w:type="dxa"/>
              <w:right w:w="120" w:type="dxa"/>
            </w:tcMar>
            <w:vAlign w:val="center"/>
          </w:tcPr>
          <w:p w14:paraId="62E3985C">
            <w:pPr>
              <w:pStyle w:val="57"/>
              <w:ind w:firstLine="0" w:firstLineChars="0"/>
              <w:jc w:val="center"/>
              <w:rPr>
                <w:rFonts w:hint="eastAsia" w:hAnsi="宋体"/>
              </w:rPr>
            </w:pPr>
            <w:r>
              <w:rPr>
                <w:rFonts w:hAnsi="宋体"/>
              </w:rPr>
              <w:t>NH</w:t>
            </w:r>
            <w:r>
              <w:rPr>
                <w:rFonts w:ascii="Cambria Math" w:hAnsi="Cambria Math" w:cs="Cambria Math"/>
              </w:rPr>
              <w:t>₃</w:t>
            </w:r>
            <w:r>
              <w:rPr>
                <w:rFonts w:hAnsi="宋体"/>
              </w:rPr>
              <w:t>-N</w:t>
            </w:r>
          </w:p>
          <w:p w14:paraId="5058E959">
            <w:pPr>
              <w:pStyle w:val="57"/>
              <w:ind w:firstLine="0" w:firstLineChars="0"/>
              <w:jc w:val="center"/>
              <w:rPr>
                <w:rFonts w:hint="eastAsia" w:hAnsi="宋体"/>
              </w:rPr>
            </w:pPr>
            <w:r>
              <w:rPr>
                <w:rFonts w:hAnsi="宋体"/>
              </w:rPr>
              <w:t>（mg/L）</w:t>
            </w:r>
          </w:p>
        </w:tc>
        <w:tc>
          <w:tcPr>
            <w:tcW w:w="714" w:type="pct"/>
            <w:tcMar>
              <w:top w:w="120" w:type="dxa"/>
              <w:left w:w="120" w:type="dxa"/>
              <w:bottom w:w="120" w:type="dxa"/>
              <w:right w:w="120" w:type="dxa"/>
            </w:tcMar>
            <w:vAlign w:val="center"/>
          </w:tcPr>
          <w:p w14:paraId="7DFCDE29">
            <w:pPr>
              <w:pStyle w:val="57"/>
              <w:ind w:firstLine="0" w:firstLineChars="0"/>
              <w:jc w:val="center"/>
              <w:rPr>
                <w:rFonts w:hint="eastAsia" w:hAnsi="宋体"/>
              </w:rPr>
            </w:pPr>
            <w:r>
              <w:rPr>
                <w:rFonts w:hAnsi="宋体"/>
              </w:rPr>
              <w:t>TN</w:t>
            </w:r>
          </w:p>
          <w:p w14:paraId="68E3BB23">
            <w:pPr>
              <w:pStyle w:val="57"/>
              <w:ind w:firstLine="0" w:firstLineChars="0"/>
              <w:jc w:val="center"/>
              <w:rPr>
                <w:rFonts w:hint="eastAsia" w:hAnsi="宋体"/>
              </w:rPr>
            </w:pPr>
            <w:r>
              <w:rPr>
                <w:rFonts w:hAnsi="宋体"/>
              </w:rPr>
              <w:t>（mg/L）</w:t>
            </w:r>
          </w:p>
        </w:tc>
        <w:tc>
          <w:tcPr>
            <w:tcW w:w="713" w:type="pct"/>
            <w:tcMar>
              <w:top w:w="120" w:type="dxa"/>
              <w:left w:w="120" w:type="dxa"/>
              <w:bottom w:w="120" w:type="dxa"/>
              <w:right w:w="120" w:type="dxa"/>
            </w:tcMar>
            <w:vAlign w:val="center"/>
          </w:tcPr>
          <w:p w14:paraId="038F0B74">
            <w:pPr>
              <w:pStyle w:val="57"/>
              <w:ind w:firstLine="0" w:firstLineChars="0"/>
              <w:jc w:val="center"/>
              <w:rPr>
                <w:rFonts w:hint="eastAsia" w:hAnsi="宋体"/>
              </w:rPr>
            </w:pPr>
            <w:r>
              <w:rPr>
                <w:rFonts w:hAnsi="宋体"/>
              </w:rPr>
              <w:t>TP</w:t>
            </w:r>
          </w:p>
          <w:p w14:paraId="21B71D89">
            <w:pPr>
              <w:pStyle w:val="57"/>
              <w:ind w:firstLine="0" w:firstLineChars="0"/>
              <w:jc w:val="center"/>
              <w:rPr>
                <w:rFonts w:hint="eastAsia" w:hAnsi="宋体"/>
              </w:rPr>
            </w:pPr>
            <w:r>
              <w:rPr>
                <w:rFonts w:hAnsi="宋体"/>
              </w:rPr>
              <w:t>（mg/L）</w:t>
            </w:r>
          </w:p>
        </w:tc>
      </w:tr>
      <w:tr w14:paraId="1878F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4" w:hRule="atLeast"/>
          <w:jc w:val="center"/>
        </w:trPr>
        <w:tc>
          <w:tcPr>
            <w:tcW w:w="718" w:type="pct"/>
            <w:tcMar>
              <w:top w:w="120" w:type="dxa"/>
              <w:left w:w="120" w:type="dxa"/>
              <w:bottom w:w="120" w:type="dxa"/>
              <w:right w:w="120" w:type="dxa"/>
            </w:tcMar>
            <w:vAlign w:val="center"/>
          </w:tcPr>
          <w:p w14:paraId="33699BEB">
            <w:pPr>
              <w:pStyle w:val="57"/>
              <w:ind w:firstLine="0" w:firstLineChars="0"/>
              <w:jc w:val="center"/>
              <w:rPr>
                <w:rFonts w:hint="eastAsia" w:hAnsi="宋体"/>
                <w:b/>
                <w:bCs/>
              </w:rPr>
            </w:pPr>
            <w:r>
              <w:rPr>
                <w:rFonts w:hAnsi="宋体"/>
                <w:b/>
                <w:bCs/>
              </w:rPr>
              <w:t>参考范围</w:t>
            </w:r>
          </w:p>
        </w:tc>
        <w:tc>
          <w:tcPr>
            <w:tcW w:w="714" w:type="pct"/>
            <w:tcMar>
              <w:top w:w="120" w:type="dxa"/>
              <w:left w:w="120" w:type="dxa"/>
              <w:bottom w:w="120" w:type="dxa"/>
              <w:right w:w="120" w:type="dxa"/>
            </w:tcMar>
            <w:vAlign w:val="center"/>
          </w:tcPr>
          <w:p w14:paraId="758F5AD0">
            <w:pPr>
              <w:pStyle w:val="57"/>
              <w:ind w:firstLine="0" w:firstLineChars="0"/>
              <w:jc w:val="center"/>
              <w:rPr>
                <w:rFonts w:hint="eastAsia" w:hAnsi="宋体"/>
              </w:rPr>
            </w:pPr>
            <w:r>
              <w:rPr>
                <w:rFonts w:hAnsi="宋体"/>
              </w:rPr>
              <w:t>40</w:t>
            </w:r>
            <w:r>
              <w:rPr>
                <w:rFonts w:hAnsi="宋体"/>
                <w:color w:val="000000"/>
              </w:rPr>
              <w:t>～</w:t>
            </w:r>
            <w:r>
              <w:rPr>
                <w:rFonts w:hAnsi="宋体"/>
              </w:rPr>
              <w:t>200</w:t>
            </w:r>
          </w:p>
        </w:tc>
        <w:tc>
          <w:tcPr>
            <w:tcW w:w="714" w:type="pct"/>
            <w:tcMar>
              <w:top w:w="120" w:type="dxa"/>
              <w:left w:w="120" w:type="dxa"/>
              <w:bottom w:w="120" w:type="dxa"/>
              <w:right w:w="120" w:type="dxa"/>
            </w:tcMar>
            <w:vAlign w:val="center"/>
          </w:tcPr>
          <w:p w14:paraId="179BD29A">
            <w:pPr>
              <w:pStyle w:val="57"/>
              <w:ind w:firstLine="0" w:firstLineChars="0"/>
              <w:jc w:val="center"/>
              <w:rPr>
                <w:rFonts w:hint="eastAsia" w:hAnsi="宋体"/>
              </w:rPr>
            </w:pPr>
            <w:r>
              <w:rPr>
                <w:rFonts w:hAnsi="宋体"/>
              </w:rPr>
              <w:t>30</w:t>
            </w:r>
            <w:r>
              <w:rPr>
                <w:rFonts w:hAnsi="宋体"/>
                <w:color w:val="000000"/>
              </w:rPr>
              <w:t>～</w:t>
            </w:r>
            <w:r>
              <w:rPr>
                <w:rFonts w:hAnsi="宋体"/>
              </w:rPr>
              <w:t>120</w:t>
            </w:r>
          </w:p>
        </w:tc>
        <w:tc>
          <w:tcPr>
            <w:tcW w:w="714" w:type="pct"/>
            <w:tcMar>
              <w:top w:w="120" w:type="dxa"/>
              <w:left w:w="120" w:type="dxa"/>
              <w:bottom w:w="120" w:type="dxa"/>
              <w:right w:w="120" w:type="dxa"/>
            </w:tcMar>
            <w:vAlign w:val="center"/>
          </w:tcPr>
          <w:p w14:paraId="4FEB2D4B">
            <w:pPr>
              <w:pStyle w:val="57"/>
              <w:ind w:firstLine="0" w:firstLineChars="0"/>
              <w:jc w:val="center"/>
              <w:rPr>
                <w:rFonts w:hint="eastAsia" w:hAnsi="宋体"/>
              </w:rPr>
            </w:pPr>
            <w:r>
              <w:rPr>
                <w:rFonts w:hAnsi="宋体"/>
              </w:rPr>
              <w:t>15</w:t>
            </w:r>
            <w:r>
              <w:rPr>
                <w:rFonts w:hAnsi="宋体"/>
                <w:color w:val="000000"/>
              </w:rPr>
              <w:t>～</w:t>
            </w:r>
            <w:r>
              <w:rPr>
                <w:rFonts w:hAnsi="宋体"/>
              </w:rPr>
              <w:t>60</w:t>
            </w:r>
          </w:p>
        </w:tc>
        <w:tc>
          <w:tcPr>
            <w:tcW w:w="714" w:type="pct"/>
            <w:tcMar>
              <w:top w:w="120" w:type="dxa"/>
              <w:left w:w="120" w:type="dxa"/>
              <w:bottom w:w="120" w:type="dxa"/>
              <w:right w:w="120" w:type="dxa"/>
            </w:tcMar>
            <w:vAlign w:val="center"/>
          </w:tcPr>
          <w:p w14:paraId="0C357DCD">
            <w:pPr>
              <w:pStyle w:val="57"/>
              <w:ind w:firstLine="0" w:firstLineChars="0"/>
              <w:jc w:val="center"/>
              <w:rPr>
                <w:rFonts w:hint="eastAsia" w:hAnsi="宋体"/>
              </w:rPr>
            </w:pPr>
            <w:r>
              <w:rPr>
                <w:rFonts w:hAnsi="宋体"/>
              </w:rPr>
              <w:t>1.0</w:t>
            </w:r>
            <w:r>
              <w:rPr>
                <w:rFonts w:hAnsi="宋体"/>
                <w:color w:val="000000"/>
              </w:rPr>
              <w:t>～</w:t>
            </w:r>
            <w:r>
              <w:rPr>
                <w:rFonts w:hAnsi="宋体"/>
              </w:rPr>
              <w:t>8.0</w:t>
            </w:r>
          </w:p>
        </w:tc>
        <w:tc>
          <w:tcPr>
            <w:tcW w:w="714" w:type="pct"/>
            <w:tcMar>
              <w:top w:w="120" w:type="dxa"/>
              <w:left w:w="120" w:type="dxa"/>
              <w:bottom w:w="120" w:type="dxa"/>
              <w:right w:w="120" w:type="dxa"/>
            </w:tcMar>
            <w:vAlign w:val="center"/>
          </w:tcPr>
          <w:p w14:paraId="7B27D5FE">
            <w:pPr>
              <w:pStyle w:val="57"/>
              <w:ind w:firstLine="0" w:firstLineChars="0"/>
              <w:jc w:val="center"/>
              <w:rPr>
                <w:rFonts w:hint="eastAsia" w:hAnsi="宋体"/>
              </w:rPr>
            </w:pPr>
            <w:r>
              <w:rPr>
                <w:rFonts w:hAnsi="宋体"/>
              </w:rPr>
              <w:t>5.0</w:t>
            </w:r>
            <w:r>
              <w:rPr>
                <w:rFonts w:hAnsi="宋体"/>
                <w:color w:val="000000"/>
              </w:rPr>
              <w:t>～</w:t>
            </w:r>
            <w:r>
              <w:rPr>
                <w:rFonts w:hAnsi="宋体"/>
              </w:rPr>
              <w:t>25.0</w:t>
            </w:r>
          </w:p>
        </w:tc>
        <w:tc>
          <w:tcPr>
            <w:tcW w:w="713" w:type="pct"/>
            <w:tcMar>
              <w:top w:w="120" w:type="dxa"/>
              <w:left w:w="120" w:type="dxa"/>
              <w:bottom w:w="120" w:type="dxa"/>
              <w:right w:w="120" w:type="dxa"/>
            </w:tcMar>
            <w:vAlign w:val="center"/>
          </w:tcPr>
          <w:p w14:paraId="42497E24">
            <w:pPr>
              <w:pStyle w:val="57"/>
              <w:ind w:firstLine="0" w:firstLineChars="0"/>
              <w:jc w:val="center"/>
              <w:rPr>
                <w:rFonts w:hint="eastAsia" w:hAnsi="宋体"/>
              </w:rPr>
            </w:pPr>
            <w:r>
              <w:rPr>
                <w:rFonts w:hAnsi="宋体"/>
              </w:rPr>
              <w:t>0.5</w:t>
            </w:r>
            <w:r>
              <w:rPr>
                <w:rFonts w:hAnsi="宋体"/>
                <w:color w:val="000000"/>
              </w:rPr>
              <w:t>～</w:t>
            </w:r>
            <w:r>
              <w:rPr>
                <w:rFonts w:hAnsi="宋体"/>
              </w:rPr>
              <w:t>3.0</w:t>
            </w:r>
          </w:p>
        </w:tc>
      </w:tr>
    </w:tbl>
    <w:p w14:paraId="72C79F2F">
      <w:pPr>
        <w:pStyle w:val="57"/>
        <w:ind w:firstLine="0" w:firstLineChars="0"/>
        <w:jc w:val="left"/>
        <w:rPr>
          <w:rFonts w:hint="eastAsia" w:hAnsi="宋体"/>
        </w:rPr>
      </w:pPr>
    </w:p>
    <w:p w14:paraId="6F32B53F">
      <w:pPr>
        <w:pStyle w:val="57"/>
        <w:ind w:firstLine="0" w:firstLineChars="0"/>
        <w:jc w:val="center"/>
        <w:rPr>
          <w:rFonts w:hint="eastAsia" w:hAnsi="宋体"/>
        </w:rPr>
      </w:pPr>
      <w:r>
        <w:rPr>
          <w:rFonts w:hAnsi="宋体"/>
        </w:rPr>
        <w:drawing>
          <wp:inline distT="0" distB="0" distL="0" distR="0">
            <wp:extent cx="1485900" cy="317500"/>
            <wp:effectExtent l="0" t="0" r="0" b="6350"/>
            <wp:docPr id="1172295259" name="图片 1"/>
            <wp:cNvGraphicFramePr/>
            <a:graphic xmlns:a="http://schemas.openxmlformats.org/drawingml/2006/main">
              <a:graphicData uri="http://schemas.openxmlformats.org/drawingml/2006/picture">
                <pic:pic xmlns:pic="http://schemas.openxmlformats.org/drawingml/2006/picture">
                  <pic:nvPicPr>
                    <pic:cNvPr id="1172295259" name="图片 1"/>
                    <pic:cNvPicPr/>
                  </pic:nvPicPr>
                  <pic:blipFill>
                    <a:blip r:embed="rId1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7"/>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0AACD">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FDD33">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0862A">
    <w:pPr>
      <w:pStyle w:val="53"/>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D7FCE">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6423C">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B1621">
    <w:pPr>
      <w:pStyle w:val="62"/>
      <w:rPr>
        <w:rFonts w:hint="eastAsia"/>
      </w:rPr>
    </w:pPr>
    <w:r>
      <w:fldChar w:fldCharType="begin"/>
    </w:r>
    <w:r>
      <w:instrText xml:space="preserve"> STYLEREF  标准文件_文件编号  \* MERGEFORMAT </w:instrText>
    </w:r>
    <w:r>
      <w:fldChar w:fldCharType="separate"/>
    </w:r>
    <w:r>
      <w:t>T/CAPPMA XXXX—2026</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1C4FC">
    <w:pPr>
      <w:pStyle w:val="18"/>
      <w:jc w:val="right"/>
    </w:pPr>
    <w:r>
      <w:fldChar w:fldCharType="begin"/>
    </w:r>
    <w:r>
      <w:instrText xml:space="preserve"> STYLEREF  标准文件_文件编号  \* MERGEFORMAT </w:instrText>
    </w:r>
    <w:r>
      <w:fldChar w:fldCharType="separate"/>
    </w:r>
    <w:r>
      <w:t>T/CAPPMA XXXX—2026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141"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attachedTemplate r:id="rId1"/>
  <w:documentProtection w:edit="forms" w:enforcement="1" w:cryptProviderType="rsaAES" w:cryptAlgorithmClass="hash" w:cryptAlgorithmType="typeAny" w:cryptAlgorithmSid="14" w:cryptSpinCount="100000" w:hash="YMog+TtcQjjkguBKaTAl23SfRXuXqfb8oSSoOvX8lqRtnR/u0dEU2uoNoCXTAG4lISKjlculsy5OC6YvAwh6bA==" w:salt="BEC7OOo+a4hoB8fL3FrUUg=="/>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4MTQyMGM5MWViYTdmMzA0ZTJiNzRkZGFmYWMxMGYifQ=="/>
    <w:docVar w:name="KSO_WPS_MARK_KEY" w:val="903b0724-5f13-456c-bcd5-39bdf7d03c74"/>
  </w:docVars>
  <w:rsids>
    <w:rsidRoot w:val="00BA2D26"/>
    <w:rsid w:val="0000040A"/>
    <w:rsid w:val="00000A94"/>
    <w:rsid w:val="00001972"/>
    <w:rsid w:val="00001D9A"/>
    <w:rsid w:val="00007B3A"/>
    <w:rsid w:val="000107E0"/>
    <w:rsid w:val="00010A98"/>
    <w:rsid w:val="000113D8"/>
    <w:rsid w:val="00011FDE"/>
    <w:rsid w:val="00012248"/>
    <w:rsid w:val="00012FFD"/>
    <w:rsid w:val="00014162"/>
    <w:rsid w:val="00014340"/>
    <w:rsid w:val="00016A9C"/>
    <w:rsid w:val="000173B7"/>
    <w:rsid w:val="00022184"/>
    <w:rsid w:val="00022762"/>
    <w:rsid w:val="000238E0"/>
    <w:rsid w:val="000249DB"/>
    <w:rsid w:val="0002595E"/>
    <w:rsid w:val="0003039F"/>
    <w:rsid w:val="000303C3"/>
    <w:rsid w:val="00032A9E"/>
    <w:rsid w:val="000331D3"/>
    <w:rsid w:val="000346A5"/>
    <w:rsid w:val="000359C3"/>
    <w:rsid w:val="00035A7D"/>
    <w:rsid w:val="000365ED"/>
    <w:rsid w:val="0004249A"/>
    <w:rsid w:val="00042E58"/>
    <w:rsid w:val="00043282"/>
    <w:rsid w:val="00044286"/>
    <w:rsid w:val="00045497"/>
    <w:rsid w:val="00047F28"/>
    <w:rsid w:val="000503AA"/>
    <w:rsid w:val="000506A1"/>
    <w:rsid w:val="000515DD"/>
    <w:rsid w:val="0005265A"/>
    <w:rsid w:val="000539DD"/>
    <w:rsid w:val="00053BD3"/>
    <w:rsid w:val="00053CAB"/>
    <w:rsid w:val="000556ED"/>
    <w:rsid w:val="00055FE2"/>
    <w:rsid w:val="0005616F"/>
    <w:rsid w:val="00056547"/>
    <w:rsid w:val="00060C2E"/>
    <w:rsid w:val="00061033"/>
    <w:rsid w:val="000619E9"/>
    <w:rsid w:val="0006210E"/>
    <w:rsid w:val="000622D4"/>
    <w:rsid w:val="0006357D"/>
    <w:rsid w:val="0006387C"/>
    <w:rsid w:val="0006621E"/>
    <w:rsid w:val="00067F1E"/>
    <w:rsid w:val="00071CC0"/>
    <w:rsid w:val="00071CFC"/>
    <w:rsid w:val="00073C8C"/>
    <w:rsid w:val="00077B64"/>
    <w:rsid w:val="00080A1C"/>
    <w:rsid w:val="00082317"/>
    <w:rsid w:val="00083D2C"/>
    <w:rsid w:val="00085178"/>
    <w:rsid w:val="00086AA1"/>
    <w:rsid w:val="00087692"/>
    <w:rsid w:val="00087A77"/>
    <w:rsid w:val="00090CA6"/>
    <w:rsid w:val="00090D75"/>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4486"/>
    <w:rsid w:val="000B6A0B"/>
    <w:rsid w:val="000C0F6C"/>
    <w:rsid w:val="000C11DB"/>
    <w:rsid w:val="000C1492"/>
    <w:rsid w:val="000C2FBD"/>
    <w:rsid w:val="000C4B41"/>
    <w:rsid w:val="000C57D6"/>
    <w:rsid w:val="000C6362"/>
    <w:rsid w:val="000C6EBF"/>
    <w:rsid w:val="000C7666"/>
    <w:rsid w:val="000C7D6C"/>
    <w:rsid w:val="000D0A9C"/>
    <w:rsid w:val="000D15D7"/>
    <w:rsid w:val="000D1795"/>
    <w:rsid w:val="000D329A"/>
    <w:rsid w:val="000D4B9C"/>
    <w:rsid w:val="000D4EB6"/>
    <w:rsid w:val="000D753B"/>
    <w:rsid w:val="000E31A1"/>
    <w:rsid w:val="000E4C9E"/>
    <w:rsid w:val="000E6FD7"/>
    <w:rsid w:val="000E7144"/>
    <w:rsid w:val="000F06E1"/>
    <w:rsid w:val="000F0E3C"/>
    <w:rsid w:val="000F19D5"/>
    <w:rsid w:val="000F4050"/>
    <w:rsid w:val="000F4AEA"/>
    <w:rsid w:val="000F67E9"/>
    <w:rsid w:val="00104926"/>
    <w:rsid w:val="0010669F"/>
    <w:rsid w:val="00113B1E"/>
    <w:rsid w:val="0011711C"/>
    <w:rsid w:val="0012267E"/>
    <w:rsid w:val="00124210"/>
    <w:rsid w:val="00124E4F"/>
    <w:rsid w:val="001260B7"/>
    <w:rsid w:val="001265CB"/>
    <w:rsid w:val="00127541"/>
    <w:rsid w:val="00130058"/>
    <w:rsid w:val="001306A1"/>
    <w:rsid w:val="001321C6"/>
    <w:rsid w:val="001325C4"/>
    <w:rsid w:val="00133010"/>
    <w:rsid w:val="001338EE"/>
    <w:rsid w:val="00133AAE"/>
    <w:rsid w:val="00135323"/>
    <w:rsid w:val="001356C4"/>
    <w:rsid w:val="00137565"/>
    <w:rsid w:val="00141114"/>
    <w:rsid w:val="00142969"/>
    <w:rsid w:val="0014396A"/>
    <w:rsid w:val="001446C2"/>
    <w:rsid w:val="00144F29"/>
    <w:rsid w:val="001457E7"/>
    <w:rsid w:val="00145D9D"/>
    <w:rsid w:val="00146388"/>
    <w:rsid w:val="001529E5"/>
    <w:rsid w:val="00152FB3"/>
    <w:rsid w:val="00153C7E"/>
    <w:rsid w:val="00156B25"/>
    <w:rsid w:val="00156E1A"/>
    <w:rsid w:val="00157894"/>
    <w:rsid w:val="00157B55"/>
    <w:rsid w:val="001642FA"/>
    <w:rsid w:val="001649EB"/>
    <w:rsid w:val="00164BAF"/>
    <w:rsid w:val="00164F38"/>
    <w:rsid w:val="00164FA8"/>
    <w:rsid w:val="00165065"/>
    <w:rsid w:val="00165434"/>
    <w:rsid w:val="0016580B"/>
    <w:rsid w:val="00165F49"/>
    <w:rsid w:val="00166B88"/>
    <w:rsid w:val="0016770A"/>
    <w:rsid w:val="00170804"/>
    <w:rsid w:val="001708E9"/>
    <w:rsid w:val="0017340B"/>
    <w:rsid w:val="00173FB1"/>
    <w:rsid w:val="00174CAE"/>
    <w:rsid w:val="00176DFD"/>
    <w:rsid w:val="00181784"/>
    <w:rsid w:val="0018296E"/>
    <w:rsid w:val="001852C9"/>
    <w:rsid w:val="00185F6D"/>
    <w:rsid w:val="00187A0B"/>
    <w:rsid w:val="00187DBF"/>
    <w:rsid w:val="00190087"/>
    <w:rsid w:val="001913C4"/>
    <w:rsid w:val="0019348F"/>
    <w:rsid w:val="00193A07"/>
    <w:rsid w:val="00194C95"/>
    <w:rsid w:val="00195C34"/>
    <w:rsid w:val="00196EF5"/>
    <w:rsid w:val="00197EAA"/>
    <w:rsid w:val="001A1A53"/>
    <w:rsid w:val="001A1DA9"/>
    <w:rsid w:val="001A234A"/>
    <w:rsid w:val="001A4CF3"/>
    <w:rsid w:val="001A5148"/>
    <w:rsid w:val="001A5189"/>
    <w:rsid w:val="001A6696"/>
    <w:rsid w:val="001B06E8"/>
    <w:rsid w:val="001B3DB6"/>
    <w:rsid w:val="001B4BAD"/>
    <w:rsid w:val="001B71D0"/>
    <w:rsid w:val="001B71EE"/>
    <w:rsid w:val="001B798C"/>
    <w:rsid w:val="001C04A8"/>
    <w:rsid w:val="001C0EBC"/>
    <w:rsid w:val="001C0F6E"/>
    <w:rsid w:val="001C2C03"/>
    <w:rsid w:val="001C3776"/>
    <w:rsid w:val="001C42F7"/>
    <w:rsid w:val="001C46D2"/>
    <w:rsid w:val="001C49E5"/>
    <w:rsid w:val="001C680C"/>
    <w:rsid w:val="001C6B66"/>
    <w:rsid w:val="001C7FEA"/>
    <w:rsid w:val="001D0499"/>
    <w:rsid w:val="001D0BBE"/>
    <w:rsid w:val="001D0ED4"/>
    <w:rsid w:val="001D212F"/>
    <w:rsid w:val="001D29D7"/>
    <w:rsid w:val="001D2DE7"/>
    <w:rsid w:val="001D411C"/>
    <w:rsid w:val="001D7BD9"/>
    <w:rsid w:val="001E115B"/>
    <w:rsid w:val="001E1B6A"/>
    <w:rsid w:val="001E2484"/>
    <w:rsid w:val="001E3CC4"/>
    <w:rsid w:val="001E4882"/>
    <w:rsid w:val="001E6377"/>
    <w:rsid w:val="001E64CE"/>
    <w:rsid w:val="001E73AB"/>
    <w:rsid w:val="001F092D"/>
    <w:rsid w:val="001F143A"/>
    <w:rsid w:val="001F1605"/>
    <w:rsid w:val="001F1D98"/>
    <w:rsid w:val="001F2508"/>
    <w:rsid w:val="001F4816"/>
    <w:rsid w:val="001F51C7"/>
    <w:rsid w:val="001F69B4"/>
    <w:rsid w:val="001F77C7"/>
    <w:rsid w:val="00200183"/>
    <w:rsid w:val="00200333"/>
    <w:rsid w:val="0020107D"/>
    <w:rsid w:val="00202AA4"/>
    <w:rsid w:val="002031F7"/>
    <w:rsid w:val="002040E6"/>
    <w:rsid w:val="0020527B"/>
    <w:rsid w:val="00205F2C"/>
    <w:rsid w:val="00210B15"/>
    <w:rsid w:val="00213FB1"/>
    <w:rsid w:val="002142EA"/>
    <w:rsid w:val="00215ADD"/>
    <w:rsid w:val="002204BB"/>
    <w:rsid w:val="00220601"/>
    <w:rsid w:val="00221B79"/>
    <w:rsid w:val="00221C6B"/>
    <w:rsid w:val="002253A1"/>
    <w:rsid w:val="00225CF8"/>
    <w:rsid w:val="0022794E"/>
    <w:rsid w:val="00233D64"/>
    <w:rsid w:val="0023482A"/>
    <w:rsid w:val="002359CB"/>
    <w:rsid w:val="0023666D"/>
    <w:rsid w:val="00237FBB"/>
    <w:rsid w:val="00243540"/>
    <w:rsid w:val="0024497B"/>
    <w:rsid w:val="0024515B"/>
    <w:rsid w:val="00246021"/>
    <w:rsid w:val="0024666E"/>
    <w:rsid w:val="00246B8A"/>
    <w:rsid w:val="00247F52"/>
    <w:rsid w:val="00250B25"/>
    <w:rsid w:val="00250BBE"/>
    <w:rsid w:val="002513AB"/>
    <w:rsid w:val="002515C2"/>
    <w:rsid w:val="0025194F"/>
    <w:rsid w:val="00252C37"/>
    <w:rsid w:val="00257DB2"/>
    <w:rsid w:val="0026148A"/>
    <w:rsid w:val="00261540"/>
    <w:rsid w:val="00262696"/>
    <w:rsid w:val="00263D25"/>
    <w:rsid w:val="002643C3"/>
    <w:rsid w:val="00264A0C"/>
    <w:rsid w:val="00266EEB"/>
    <w:rsid w:val="00267EF4"/>
    <w:rsid w:val="00270CB8"/>
    <w:rsid w:val="00272B08"/>
    <w:rsid w:val="00280EAB"/>
    <w:rsid w:val="00281B7A"/>
    <w:rsid w:val="00281BB8"/>
    <w:rsid w:val="00281E9E"/>
    <w:rsid w:val="00282405"/>
    <w:rsid w:val="00285170"/>
    <w:rsid w:val="00285361"/>
    <w:rsid w:val="00286BD1"/>
    <w:rsid w:val="00292D60"/>
    <w:rsid w:val="00293B30"/>
    <w:rsid w:val="00294D34"/>
    <w:rsid w:val="00294E3B"/>
    <w:rsid w:val="002958D7"/>
    <w:rsid w:val="00296193"/>
    <w:rsid w:val="00296C66"/>
    <w:rsid w:val="00296EBE"/>
    <w:rsid w:val="002974E3"/>
    <w:rsid w:val="002A084B"/>
    <w:rsid w:val="002A1260"/>
    <w:rsid w:val="002A1589"/>
    <w:rsid w:val="002A1608"/>
    <w:rsid w:val="002A25DC"/>
    <w:rsid w:val="002A3AAB"/>
    <w:rsid w:val="002A3ED7"/>
    <w:rsid w:val="002A4CEA"/>
    <w:rsid w:val="002A5977"/>
    <w:rsid w:val="002A5A13"/>
    <w:rsid w:val="002A757F"/>
    <w:rsid w:val="002A7F44"/>
    <w:rsid w:val="002B0C40"/>
    <w:rsid w:val="002B1966"/>
    <w:rsid w:val="002B4508"/>
    <w:rsid w:val="002B4F0E"/>
    <w:rsid w:val="002B5779"/>
    <w:rsid w:val="002B7332"/>
    <w:rsid w:val="002B7F51"/>
    <w:rsid w:val="002C0351"/>
    <w:rsid w:val="002C09E7"/>
    <w:rsid w:val="002C1E06"/>
    <w:rsid w:val="002C3F07"/>
    <w:rsid w:val="002C5278"/>
    <w:rsid w:val="002C7EBB"/>
    <w:rsid w:val="002D06C1"/>
    <w:rsid w:val="002D2048"/>
    <w:rsid w:val="002D42B5"/>
    <w:rsid w:val="002D4F1A"/>
    <w:rsid w:val="002D65DD"/>
    <w:rsid w:val="002D6EC6"/>
    <w:rsid w:val="002D79AC"/>
    <w:rsid w:val="002E039D"/>
    <w:rsid w:val="002E0CD5"/>
    <w:rsid w:val="002E4D5A"/>
    <w:rsid w:val="002E6326"/>
    <w:rsid w:val="002F0215"/>
    <w:rsid w:val="002F30E0"/>
    <w:rsid w:val="002F35E4"/>
    <w:rsid w:val="002F3730"/>
    <w:rsid w:val="002F38E1"/>
    <w:rsid w:val="002F7AF6"/>
    <w:rsid w:val="00300E63"/>
    <w:rsid w:val="00302BE0"/>
    <w:rsid w:val="00302F5F"/>
    <w:rsid w:val="0030441D"/>
    <w:rsid w:val="00306063"/>
    <w:rsid w:val="00313B85"/>
    <w:rsid w:val="00317988"/>
    <w:rsid w:val="003221B4"/>
    <w:rsid w:val="00322226"/>
    <w:rsid w:val="0032258D"/>
    <w:rsid w:val="00322E62"/>
    <w:rsid w:val="00324D13"/>
    <w:rsid w:val="00324EDD"/>
    <w:rsid w:val="003331E4"/>
    <w:rsid w:val="003340FB"/>
    <w:rsid w:val="0033430F"/>
    <w:rsid w:val="00334FEC"/>
    <w:rsid w:val="00336C64"/>
    <w:rsid w:val="00337162"/>
    <w:rsid w:val="0034194F"/>
    <w:rsid w:val="00344605"/>
    <w:rsid w:val="003474AA"/>
    <w:rsid w:val="00350D1D"/>
    <w:rsid w:val="00352C83"/>
    <w:rsid w:val="00352F1A"/>
    <w:rsid w:val="003549DC"/>
    <w:rsid w:val="00355C05"/>
    <w:rsid w:val="003575A2"/>
    <w:rsid w:val="0036107C"/>
    <w:rsid w:val="00361550"/>
    <w:rsid w:val="003615D2"/>
    <w:rsid w:val="0036429C"/>
    <w:rsid w:val="00364A53"/>
    <w:rsid w:val="003654CB"/>
    <w:rsid w:val="00365AA9"/>
    <w:rsid w:val="00365F86"/>
    <w:rsid w:val="00365F87"/>
    <w:rsid w:val="00366E89"/>
    <w:rsid w:val="003705F4"/>
    <w:rsid w:val="00370D58"/>
    <w:rsid w:val="00371316"/>
    <w:rsid w:val="00371856"/>
    <w:rsid w:val="003725F2"/>
    <w:rsid w:val="003748CA"/>
    <w:rsid w:val="00376404"/>
    <w:rsid w:val="00376713"/>
    <w:rsid w:val="00381815"/>
    <w:rsid w:val="003819AF"/>
    <w:rsid w:val="003820E9"/>
    <w:rsid w:val="00382DE7"/>
    <w:rsid w:val="003840E1"/>
    <w:rsid w:val="00384FFC"/>
    <w:rsid w:val="003872FC"/>
    <w:rsid w:val="00387ADC"/>
    <w:rsid w:val="00390020"/>
    <w:rsid w:val="003903D6"/>
    <w:rsid w:val="00390EE6"/>
    <w:rsid w:val="0039118F"/>
    <w:rsid w:val="00392AD7"/>
    <w:rsid w:val="003938D9"/>
    <w:rsid w:val="00394376"/>
    <w:rsid w:val="003943FF"/>
    <w:rsid w:val="00394B65"/>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2EBA"/>
    <w:rsid w:val="003C5A43"/>
    <w:rsid w:val="003C6562"/>
    <w:rsid w:val="003D0519"/>
    <w:rsid w:val="003D0FF6"/>
    <w:rsid w:val="003D262C"/>
    <w:rsid w:val="003D6D61"/>
    <w:rsid w:val="003E019F"/>
    <w:rsid w:val="003E091D"/>
    <w:rsid w:val="003E1C53"/>
    <w:rsid w:val="003E2A69"/>
    <w:rsid w:val="003E2D49"/>
    <w:rsid w:val="003E2FD4"/>
    <w:rsid w:val="003E49F6"/>
    <w:rsid w:val="003E6079"/>
    <w:rsid w:val="003E660F"/>
    <w:rsid w:val="003F0841"/>
    <w:rsid w:val="003F1ACA"/>
    <w:rsid w:val="003F23D3"/>
    <w:rsid w:val="003F3F08"/>
    <w:rsid w:val="003F49F1"/>
    <w:rsid w:val="003F6272"/>
    <w:rsid w:val="003F66C0"/>
    <w:rsid w:val="00400A0E"/>
    <w:rsid w:val="00400E72"/>
    <w:rsid w:val="00401400"/>
    <w:rsid w:val="00404869"/>
    <w:rsid w:val="00405884"/>
    <w:rsid w:val="00407D39"/>
    <w:rsid w:val="004141F1"/>
    <w:rsid w:val="0041477A"/>
    <w:rsid w:val="004167A3"/>
    <w:rsid w:val="00417B54"/>
    <w:rsid w:val="00432DAA"/>
    <w:rsid w:val="00434305"/>
    <w:rsid w:val="00434B39"/>
    <w:rsid w:val="00435DF7"/>
    <w:rsid w:val="0043741A"/>
    <w:rsid w:val="0044083F"/>
    <w:rsid w:val="00441AE7"/>
    <w:rsid w:val="00444942"/>
    <w:rsid w:val="00444947"/>
    <w:rsid w:val="00445574"/>
    <w:rsid w:val="004467FB"/>
    <w:rsid w:val="00452D6B"/>
    <w:rsid w:val="00454484"/>
    <w:rsid w:val="0045517B"/>
    <w:rsid w:val="00463B77"/>
    <w:rsid w:val="00463C7B"/>
    <w:rsid w:val="004644A6"/>
    <w:rsid w:val="004659BD"/>
    <w:rsid w:val="00465F25"/>
    <w:rsid w:val="00470775"/>
    <w:rsid w:val="004746B1"/>
    <w:rsid w:val="00474EA8"/>
    <w:rsid w:val="00474F8A"/>
    <w:rsid w:val="0047583F"/>
    <w:rsid w:val="00475DE8"/>
    <w:rsid w:val="00481C44"/>
    <w:rsid w:val="00484936"/>
    <w:rsid w:val="0048589F"/>
    <w:rsid w:val="00485C89"/>
    <w:rsid w:val="00486BE3"/>
    <w:rsid w:val="004905E4"/>
    <w:rsid w:val="00490688"/>
    <w:rsid w:val="00490A89"/>
    <w:rsid w:val="00490AB4"/>
    <w:rsid w:val="00491273"/>
    <w:rsid w:val="00492F02"/>
    <w:rsid w:val="004939AE"/>
    <w:rsid w:val="004A12DF"/>
    <w:rsid w:val="004A1BA8"/>
    <w:rsid w:val="004A4148"/>
    <w:rsid w:val="004A4B57"/>
    <w:rsid w:val="004A63FA"/>
    <w:rsid w:val="004A6A3D"/>
    <w:rsid w:val="004B0272"/>
    <w:rsid w:val="004B0D91"/>
    <w:rsid w:val="004B2701"/>
    <w:rsid w:val="004B2E1B"/>
    <w:rsid w:val="004B3AA8"/>
    <w:rsid w:val="004B3DBB"/>
    <w:rsid w:val="004B3E93"/>
    <w:rsid w:val="004C0EC5"/>
    <w:rsid w:val="004C1FBC"/>
    <w:rsid w:val="004C25A2"/>
    <w:rsid w:val="004C3F1D"/>
    <w:rsid w:val="004C458D"/>
    <w:rsid w:val="004C52E2"/>
    <w:rsid w:val="004C7556"/>
    <w:rsid w:val="004C7E8B"/>
    <w:rsid w:val="004C7E9D"/>
    <w:rsid w:val="004C7F67"/>
    <w:rsid w:val="004D076D"/>
    <w:rsid w:val="004D0EF1"/>
    <w:rsid w:val="004D19A1"/>
    <w:rsid w:val="004D2253"/>
    <w:rsid w:val="004D2573"/>
    <w:rsid w:val="004D26DA"/>
    <w:rsid w:val="004D40B3"/>
    <w:rsid w:val="004D4406"/>
    <w:rsid w:val="004D5E8F"/>
    <w:rsid w:val="004D7C42"/>
    <w:rsid w:val="004E0465"/>
    <w:rsid w:val="004E127B"/>
    <w:rsid w:val="004E1C0A"/>
    <w:rsid w:val="004E30C5"/>
    <w:rsid w:val="004E407A"/>
    <w:rsid w:val="004E4AA5"/>
    <w:rsid w:val="004E4AEE"/>
    <w:rsid w:val="004E4D38"/>
    <w:rsid w:val="004E59E3"/>
    <w:rsid w:val="004E67C0"/>
    <w:rsid w:val="004F0DD9"/>
    <w:rsid w:val="004F2B00"/>
    <w:rsid w:val="004F391A"/>
    <w:rsid w:val="004F3CFB"/>
    <w:rsid w:val="004F6456"/>
    <w:rsid w:val="004F696E"/>
    <w:rsid w:val="004F6C71"/>
    <w:rsid w:val="00501139"/>
    <w:rsid w:val="00501464"/>
    <w:rsid w:val="0050363E"/>
    <w:rsid w:val="005039BC"/>
    <w:rsid w:val="005043BB"/>
    <w:rsid w:val="00504A3D"/>
    <w:rsid w:val="00505767"/>
    <w:rsid w:val="005073F0"/>
    <w:rsid w:val="00510A7B"/>
    <w:rsid w:val="00512F6E"/>
    <w:rsid w:val="00513038"/>
    <w:rsid w:val="00514174"/>
    <w:rsid w:val="00516088"/>
    <w:rsid w:val="00516B0B"/>
    <w:rsid w:val="00517D53"/>
    <w:rsid w:val="0052033C"/>
    <w:rsid w:val="005220EC"/>
    <w:rsid w:val="00523F95"/>
    <w:rsid w:val="00524D65"/>
    <w:rsid w:val="00525B16"/>
    <w:rsid w:val="00533D04"/>
    <w:rsid w:val="00534804"/>
    <w:rsid w:val="00534BDF"/>
    <w:rsid w:val="00534CEF"/>
    <w:rsid w:val="005354EA"/>
    <w:rsid w:val="00535590"/>
    <w:rsid w:val="0053585F"/>
    <w:rsid w:val="00535EC4"/>
    <w:rsid w:val="00535ED9"/>
    <w:rsid w:val="0053692B"/>
    <w:rsid w:val="00537E21"/>
    <w:rsid w:val="00541853"/>
    <w:rsid w:val="00541872"/>
    <w:rsid w:val="00543BDA"/>
    <w:rsid w:val="005441CC"/>
    <w:rsid w:val="005479DA"/>
    <w:rsid w:val="00547BCC"/>
    <w:rsid w:val="0055013B"/>
    <w:rsid w:val="005507A7"/>
    <w:rsid w:val="00551F6F"/>
    <w:rsid w:val="00553EAA"/>
    <w:rsid w:val="00555044"/>
    <w:rsid w:val="00560FC2"/>
    <w:rsid w:val="00561475"/>
    <w:rsid w:val="00562308"/>
    <w:rsid w:val="0056487B"/>
    <w:rsid w:val="00564FB9"/>
    <w:rsid w:val="00565F56"/>
    <w:rsid w:val="00573807"/>
    <w:rsid w:val="00573D9E"/>
    <w:rsid w:val="00576BC3"/>
    <w:rsid w:val="005801E3"/>
    <w:rsid w:val="00581802"/>
    <w:rsid w:val="005836A8"/>
    <w:rsid w:val="0058409C"/>
    <w:rsid w:val="00584262"/>
    <w:rsid w:val="00586630"/>
    <w:rsid w:val="00587ADD"/>
    <w:rsid w:val="00593060"/>
    <w:rsid w:val="00593A49"/>
    <w:rsid w:val="00596160"/>
    <w:rsid w:val="005966E2"/>
    <w:rsid w:val="00597007"/>
    <w:rsid w:val="00597957"/>
    <w:rsid w:val="005A0966"/>
    <w:rsid w:val="005A11B7"/>
    <w:rsid w:val="005A260B"/>
    <w:rsid w:val="005A2BB7"/>
    <w:rsid w:val="005A3365"/>
    <w:rsid w:val="005A49A0"/>
    <w:rsid w:val="005A4A1B"/>
    <w:rsid w:val="005A7830"/>
    <w:rsid w:val="005A794B"/>
    <w:rsid w:val="005A7FCE"/>
    <w:rsid w:val="005B0F3F"/>
    <w:rsid w:val="005B191C"/>
    <w:rsid w:val="005B4903"/>
    <w:rsid w:val="005B51CE"/>
    <w:rsid w:val="005B5885"/>
    <w:rsid w:val="005B5CD7"/>
    <w:rsid w:val="005B6CF6"/>
    <w:rsid w:val="005B7422"/>
    <w:rsid w:val="005B7738"/>
    <w:rsid w:val="005C0F04"/>
    <w:rsid w:val="005C1CF9"/>
    <w:rsid w:val="005C29B8"/>
    <w:rsid w:val="005C4B2E"/>
    <w:rsid w:val="005C5F21"/>
    <w:rsid w:val="005C7156"/>
    <w:rsid w:val="005D0C75"/>
    <w:rsid w:val="005D4171"/>
    <w:rsid w:val="005D477F"/>
    <w:rsid w:val="005D4C86"/>
    <w:rsid w:val="005D6A95"/>
    <w:rsid w:val="005D6B2C"/>
    <w:rsid w:val="005D6D9C"/>
    <w:rsid w:val="005E2335"/>
    <w:rsid w:val="005E34CA"/>
    <w:rsid w:val="005E3C18"/>
    <w:rsid w:val="005E4250"/>
    <w:rsid w:val="005E6812"/>
    <w:rsid w:val="005E7881"/>
    <w:rsid w:val="005E78E0"/>
    <w:rsid w:val="005F0D9C"/>
    <w:rsid w:val="005F284E"/>
    <w:rsid w:val="005F6E00"/>
    <w:rsid w:val="006015CE"/>
    <w:rsid w:val="00604784"/>
    <w:rsid w:val="00606419"/>
    <w:rsid w:val="00607D29"/>
    <w:rsid w:val="00610105"/>
    <w:rsid w:val="00612952"/>
    <w:rsid w:val="00613918"/>
    <w:rsid w:val="00614322"/>
    <w:rsid w:val="00614CC1"/>
    <w:rsid w:val="00615A9D"/>
    <w:rsid w:val="00617387"/>
    <w:rsid w:val="006205D6"/>
    <w:rsid w:val="006252D8"/>
    <w:rsid w:val="006259BC"/>
    <w:rsid w:val="0062636B"/>
    <w:rsid w:val="00626883"/>
    <w:rsid w:val="00632182"/>
    <w:rsid w:val="00632AE0"/>
    <w:rsid w:val="00633C17"/>
    <w:rsid w:val="00634D9E"/>
    <w:rsid w:val="006350B1"/>
    <w:rsid w:val="00636E3E"/>
    <w:rsid w:val="006379F7"/>
    <w:rsid w:val="00637E4D"/>
    <w:rsid w:val="00640620"/>
    <w:rsid w:val="00641504"/>
    <w:rsid w:val="00641A1F"/>
    <w:rsid w:val="00645904"/>
    <w:rsid w:val="00651ACB"/>
    <w:rsid w:val="00651C47"/>
    <w:rsid w:val="00652521"/>
    <w:rsid w:val="00652AB2"/>
    <w:rsid w:val="00652BCB"/>
    <w:rsid w:val="00653FED"/>
    <w:rsid w:val="00654EC0"/>
    <w:rsid w:val="0065525B"/>
    <w:rsid w:val="00655D4F"/>
    <w:rsid w:val="00656D29"/>
    <w:rsid w:val="006602FE"/>
    <w:rsid w:val="006640E5"/>
    <w:rsid w:val="00664287"/>
    <w:rsid w:val="006646F1"/>
    <w:rsid w:val="00664929"/>
    <w:rsid w:val="00664F62"/>
    <w:rsid w:val="006655E1"/>
    <w:rsid w:val="00665F2A"/>
    <w:rsid w:val="00670FFE"/>
    <w:rsid w:val="00672060"/>
    <w:rsid w:val="00672BFD"/>
    <w:rsid w:val="006770F4"/>
    <w:rsid w:val="00677A84"/>
    <w:rsid w:val="0068026D"/>
    <w:rsid w:val="00680A27"/>
    <w:rsid w:val="006816A4"/>
    <w:rsid w:val="006819B8"/>
    <w:rsid w:val="006840A6"/>
    <w:rsid w:val="006850CD"/>
    <w:rsid w:val="00685AAB"/>
    <w:rsid w:val="00690781"/>
    <w:rsid w:val="006916DD"/>
    <w:rsid w:val="00693962"/>
    <w:rsid w:val="006A07AA"/>
    <w:rsid w:val="006A1B09"/>
    <w:rsid w:val="006A1CBD"/>
    <w:rsid w:val="006A25E5"/>
    <w:rsid w:val="006A2B46"/>
    <w:rsid w:val="006A336D"/>
    <w:rsid w:val="006A37B9"/>
    <w:rsid w:val="006A6652"/>
    <w:rsid w:val="006B2672"/>
    <w:rsid w:val="006B4016"/>
    <w:rsid w:val="006B54BF"/>
    <w:rsid w:val="006B5F44"/>
    <w:rsid w:val="006B5F90"/>
    <w:rsid w:val="006B62E4"/>
    <w:rsid w:val="006C1BBA"/>
    <w:rsid w:val="006C2079"/>
    <w:rsid w:val="006C4D96"/>
    <w:rsid w:val="006C5A62"/>
    <w:rsid w:val="006C5D68"/>
    <w:rsid w:val="006C6976"/>
    <w:rsid w:val="006C6DD0"/>
    <w:rsid w:val="006C6F3E"/>
    <w:rsid w:val="006D00B6"/>
    <w:rsid w:val="006D04EA"/>
    <w:rsid w:val="006D16C4"/>
    <w:rsid w:val="006D3E96"/>
    <w:rsid w:val="006D4515"/>
    <w:rsid w:val="006D4BB1"/>
    <w:rsid w:val="006D6593"/>
    <w:rsid w:val="006E3E7B"/>
    <w:rsid w:val="006E60FE"/>
    <w:rsid w:val="006F03A8"/>
    <w:rsid w:val="006F2ACA"/>
    <w:rsid w:val="006F2ADC"/>
    <w:rsid w:val="006F2BFE"/>
    <w:rsid w:val="006F31E9"/>
    <w:rsid w:val="006F4622"/>
    <w:rsid w:val="006F5C50"/>
    <w:rsid w:val="006F6284"/>
    <w:rsid w:val="007002C5"/>
    <w:rsid w:val="00704387"/>
    <w:rsid w:val="00707669"/>
    <w:rsid w:val="00711CBA"/>
    <w:rsid w:val="00711FB5"/>
    <w:rsid w:val="00712262"/>
    <w:rsid w:val="00712A01"/>
    <w:rsid w:val="00714F58"/>
    <w:rsid w:val="00722FBF"/>
    <w:rsid w:val="00722FC2"/>
    <w:rsid w:val="007243FA"/>
    <w:rsid w:val="00724E1B"/>
    <w:rsid w:val="00725949"/>
    <w:rsid w:val="00727FA2"/>
    <w:rsid w:val="007322D9"/>
    <w:rsid w:val="00732BC0"/>
    <w:rsid w:val="0073720F"/>
    <w:rsid w:val="00737796"/>
    <w:rsid w:val="0074165C"/>
    <w:rsid w:val="007417F1"/>
    <w:rsid w:val="00741A86"/>
    <w:rsid w:val="007429B7"/>
    <w:rsid w:val="00742C35"/>
    <w:rsid w:val="007432CA"/>
    <w:rsid w:val="007439EB"/>
    <w:rsid w:val="00743CB4"/>
    <w:rsid w:val="00743F0A"/>
    <w:rsid w:val="0074416F"/>
    <w:rsid w:val="007444E8"/>
    <w:rsid w:val="0074548E"/>
    <w:rsid w:val="00745682"/>
    <w:rsid w:val="00745773"/>
    <w:rsid w:val="00746800"/>
    <w:rsid w:val="007501A8"/>
    <w:rsid w:val="00750D61"/>
    <w:rsid w:val="00750EE1"/>
    <w:rsid w:val="00752B4D"/>
    <w:rsid w:val="00754E4A"/>
    <w:rsid w:val="00755402"/>
    <w:rsid w:val="00756B26"/>
    <w:rsid w:val="00756EDF"/>
    <w:rsid w:val="007600E3"/>
    <w:rsid w:val="007611F6"/>
    <w:rsid w:val="007616B9"/>
    <w:rsid w:val="00762645"/>
    <w:rsid w:val="00762936"/>
    <w:rsid w:val="00765C43"/>
    <w:rsid w:val="00765EFB"/>
    <w:rsid w:val="00766523"/>
    <w:rsid w:val="007671CA"/>
    <w:rsid w:val="00767C61"/>
    <w:rsid w:val="0077008A"/>
    <w:rsid w:val="00773C1F"/>
    <w:rsid w:val="00774DA4"/>
    <w:rsid w:val="00776599"/>
    <w:rsid w:val="0078114B"/>
    <w:rsid w:val="00781DD2"/>
    <w:rsid w:val="00783ECF"/>
    <w:rsid w:val="0078413A"/>
    <w:rsid w:val="00784287"/>
    <w:rsid w:val="007864FD"/>
    <w:rsid w:val="007915CE"/>
    <w:rsid w:val="00792085"/>
    <w:rsid w:val="007959E8"/>
    <w:rsid w:val="00795E9C"/>
    <w:rsid w:val="007A0521"/>
    <w:rsid w:val="007A2E12"/>
    <w:rsid w:val="007A3475"/>
    <w:rsid w:val="007A41C8"/>
    <w:rsid w:val="007A54CE"/>
    <w:rsid w:val="007A5D3A"/>
    <w:rsid w:val="007A6C97"/>
    <w:rsid w:val="007A6FD9"/>
    <w:rsid w:val="007A7FFA"/>
    <w:rsid w:val="007B04EB"/>
    <w:rsid w:val="007B0D4F"/>
    <w:rsid w:val="007B5A3D"/>
    <w:rsid w:val="007B5B95"/>
    <w:rsid w:val="007B6032"/>
    <w:rsid w:val="007B68EA"/>
    <w:rsid w:val="007B7453"/>
    <w:rsid w:val="007C2D89"/>
    <w:rsid w:val="007C4593"/>
    <w:rsid w:val="007C5309"/>
    <w:rsid w:val="007C5FA3"/>
    <w:rsid w:val="007C6069"/>
    <w:rsid w:val="007D06C4"/>
    <w:rsid w:val="007D0962"/>
    <w:rsid w:val="007D1352"/>
    <w:rsid w:val="007D1CBD"/>
    <w:rsid w:val="007D236C"/>
    <w:rsid w:val="007D2508"/>
    <w:rsid w:val="007D346A"/>
    <w:rsid w:val="007D410F"/>
    <w:rsid w:val="007D50AC"/>
    <w:rsid w:val="007D6064"/>
    <w:rsid w:val="007D6518"/>
    <w:rsid w:val="007D76BD"/>
    <w:rsid w:val="007D7B34"/>
    <w:rsid w:val="007E0BF1"/>
    <w:rsid w:val="007E49F5"/>
    <w:rsid w:val="007F0203"/>
    <w:rsid w:val="007F0ED8"/>
    <w:rsid w:val="007F0F63"/>
    <w:rsid w:val="007F75CE"/>
    <w:rsid w:val="008013A4"/>
    <w:rsid w:val="008027CE"/>
    <w:rsid w:val="00802F42"/>
    <w:rsid w:val="00804383"/>
    <w:rsid w:val="00804BB7"/>
    <w:rsid w:val="00804D41"/>
    <w:rsid w:val="00810257"/>
    <w:rsid w:val="008104F5"/>
    <w:rsid w:val="00811072"/>
    <w:rsid w:val="00811369"/>
    <w:rsid w:val="008125FE"/>
    <w:rsid w:val="00815419"/>
    <w:rsid w:val="008163C8"/>
    <w:rsid w:val="008164A1"/>
    <w:rsid w:val="00817325"/>
    <w:rsid w:val="008209E6"/>
    <w:rsid w:val="00821D19"/>
    <w:rsid w:val="00823303"/>
    <w:rsid w:val="008233B2"/>
    <w:rsid w:val="00823A9F"/>
    <w:rsid w:val="00823C85"/>
    <w:rsid w:val="00825138"/>
    <w:rsid w:val="008269DD"/>
    <w:rsid w:val="0083005C"/>
    <w:rsid w:val="00830621"/>
    <w:rsid w:val="0083348C"/>
    <w:rsid w:val="00834FD5"/>
    <w:rsid w:val="008369C2"/>
    <w:rsid w:val="008373D3"/>
    <w:rsid w:val="00840617"/>
    <w:rsid w:val="00840F84"/>
    <w:rsid w:val="00841D1E"/>
    <w:rsid w:val="00842A47"/>
    <w:rsid w:val="00843C13"/>
    <w:rsid w:val="00843DEF"/>
    <w:rsid w:val="00845195"/>
    <w:rsid w:val="008454F8"/>
    <w:rsid w:val="0085173A"/>
    <w:rsid w:val="008538C1"/>
    <w:rsid w:val="008603CE"/>
    <w:rsid w:val="008620FC"/>
    <w:rsid w:val="008627A5"/>
    <w:rsid w:val="00862A80"/>
    <w:rsid w:val="00863E05"/>
    <w:rsid w:val="00865ACA"/>
    <w:rsid w:val="00865D28"/>
    <w:rsid w:val="00865F85"/>
    <w:rsid w:val="00867C10"/>
    <w:rsid w:val="00870439"/>
    <w:rsid w:val="00870DA1"/>
    <w:rsid w:val="00883F93"/>
    <w:rsid w:val="00884DB3"/>
    <w:rsid w:val="00885A9D"/>
    <w:rsid w:val="0088638C"/>
    <w:rsid w:val="008864F6"/>
    <w:rsid w:val="0089049D"/>
    <w:rsid w:val="008928C9"/>
    <w:rsid w:val="008930CB"/>
    <w:rsid w:val="008938DC"/>
    <w:rsid w:val="00893FD1"/>
    <w:rsid w:val="008944FE"/>
    <w:rsid w:val="00894836"/>
    <w:rsid w:val="008948E1"/>
    <w:rsid w:val="00895172"/>
    <w:rsid w:val="00895680"/>
    <w:rsid w:val="00896984"/>
    <w:rsid w:val="00896DFF"/>
    <w:rsid w:val="0089762C"/>
    <w:rsid w:val="008A173B"/>
    <w:rsid w:val="008A1893"/>
    <w:rsid w:val="008A4B93"/>
    <w:rsid w:val="008A57E6"/>
    <w:rsid w:val="008A6F81"/>
    <w:rsid w:val="008A769A"/>
    <w:rsid w:val="008A777D"/>
    <w:rsid w:val="008B0C9C"/>
    <w:rsid w:val="008B166D"/>
    <w:rsid w:val="008B167D"/>
    <w:rsid w:val="008B17F4"/>
    <w:rsid w:val="008B3615"/>
    <w:rsid w:val="008B4AC4"/>
    <w:rsid w:val="008B50C8"/>
    <w:rsid w:val="008B5281"/>
    <w:rsid w:val="008B7E05"/>
    <w:rsid w:val="008C1797"/>
    <w:rsid w:val="008C219C"/>
    <w:rsid w:val="008C475E"/>
    <w:rsid w:val="008C619A"/>
    <w:rsid w:val="008D0CE8"/>
    <w:rsid w:val="008D2D1D"/>
    <w:rsid w:val="008D3644"/>
    <w:rsid w:val="008D41B5"/>
    <w:rsid w:val="008D432A"/>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0627"/>
    <w:rsid w:val="00902722"/>
    <w:rsid w:val="009027BC"/>
    <w:rsid w:val="009062E6"/>
    <w:rsid w:val="00907CB9"/>
    <w:rsid w:val="00911BE5"/>
    <w:rsid w:val="00913CA9"/>
    <w:rsid w:val="009145AE"/>
    <w:rsid w:val="009146CE"/>
    <w:rsid w:val="00914CA7"/>
    <w:rsid w:val="00914E0B"/>
    <w:rsid w:val="00915C3E"/>
    <w:rsid w:val="009161A8"/>
    <w:rsid w:val="00916909"/>
    <w:rsid w:val="009200B6"/>
    <w:rsid w:val="009205EF"/>
    <w:rsid w:val="00922D0A"/>
    <w:rsid w:val="009245AE"/>
    <w:rsid w:val="009245F5"/>
    <w:rsid w:val="009249EC"/>
    <w:rsid w:val="00925808"/>
    <w:rsid w:val="009273B3"/>
    <w:rsid w:val="009305B5"/>
    <w:rsid w:val="00936193"/>
    <w:rsid w:val="009378DD"/>
    <w:rsid w:val="00940C5C"/>
    <w:rsid w:val="009429D5"/>
    <w:rsid w:val="00942BF1"/>
    <w:rsid w:val="00945180"/>
    <w:rsid w:val="00945428"/>
    <w:rsid w:val="0094607B"/>
    <w:rsid w:val="00950F0C"/>
    <w:rsid w:val="00953604"/>
    <w:rsid w:val="0095496B"/>
    <w:rsid w:val="00960F1E"/>
    <w:rsid w:val="009610DC"/>
    <w:rsid w:val="00961490"/>
    <w:rsid w:val="0096381A"/>
    <w:rsid w:val="00965E04"/>
    <w:rsid w:val="009674AD"/>
    <w:rsid w:val="00970CDC"/>
    <w:rsid w:val="00973EE4"/>
    <w:rsid w:val="00975727"/>
    <w:rsid w:val="00977010"/>
    <w:rsid w:val="00977D02"/>
    <w:rsid w:val="00977FF9"/>
    <w:rsid w:val="009809BB"/>
    <w:rsid w:val="0098364B"/>
    <w:rsid w:val="009908A3"/>
    <w:rsid w:val="009911AF"/>
    <w:rsid w:val="00991875"/>
    <w:rsid w:val="00991F92"/>
    <w:rsid w:val="00992985"/>
    <w:rsid w:val="00993889"/>
    <w:rsid w:val="0099551B"/>
    <w:rsid w:val="00996AA9"/>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151C"/>
    <w:rsid w:val="009C27F1"/>
    <w:rsid w:val="009C3152"/>
    <w:rsid w:val="009C3257"/>
    <w:rsid w:val="009C4CFA"/>
    <w:rsid w:val="009C5070"/>
    <w:rsid w:val="009C50E1"/>
    <w:rsid w:val="009C7877"/>
    <w:rsid w:val="009D09CF"/>
    <w:rsid w:val="009D112C"/>
    <w:rsid w:val="009D1385"/>
    <w:rsid w:val="009D47FA"/>
    <w:rsid w:val="009D4C5B"/>
    <w:rsid w:val="009D4DF2"/>
    <w:rsid w:val="009D50D2"/>
    <w:rsid w:val="009D6BCA"/>
    <w:rsid w:val="009E0F62"/>
    <w:rsid w:val="009E4A58"/>
    <w:rsid w:val="009E4DC1"/>
    <w:rsid w:val="009E5A2D"/>
    <w:rsid w:val="009E5AB2"/>
    <w:rsid w:val="009E6219"/>
    <w:rsid w:val="009E790E"/>
    <w:rsid w:val="009F03B3"/>
    <w:rsid w:val="00A0096C"/>
    <w:rsid w:val="00A01757"/>
    <w:rsid w:val="00A02875"/>
    <w:rsid w:val="00A028C0"/>
    <w:rsid w:val="00A02BAE"/>
    <w:rsid w:val="00A05F89"/>
    <w:rsid w:val="00A06A6B"/>
    <w:rsid w:val="00A07E47"/>
    <w:rsid w:val="00A129D0"/>
    <w:rsid w:val="00A12C33"/>
    <w:rsid w:val="00A138BA"/>
    <w:rsid w:val="00A14C8E"/>
    <w:rsid w:val="00A153D9"/>
    <w:rsid w:val="00A15F09"/>
    <w:rsid w:val="00A169B6"/>
    <w:rsid w:val="00A20A27"/>
    <w:rsid w:val="00A2271D"/>
    <w:rsid w:val="00A237D5"/>
    <w:rsid w:val="00A23A54"/>
    <w:rsid w:val="00A274AE"/>
    <w:rsid w:val="00A30EFC"/>
    <w:rsid w:val="00A31984"/>
    <w:rsid w:val="00A32D73"/>
    <w:rsid w:val="00A3367B"/>
    <w:rsid w:val="00A33C67"/>
    <w:rsid w:val="00A3597D"/>
    <w:rsid w:val="00A36690"/>
    <w:rsid w:val="00A36DD1"/>
    <w:rsid w:val="00A4006C"/>
    <w:rsid w:val="00A40091"/>
    <w:rsid w:val="00A4030F"/>
    <w:rsid w:val="00A40F09"/>
    <w:rsid w:val="00A41C79"/>
    <w:rsid w:val="00A41CB5"/>
    <w:rsid w:val="00A42CDF"/>
    <w:rsid w:val="00A4452E"/>
    <w:rsid w:val="00A4472C"/>
    <w:rsid w:val="00A44E69"/>
    <w:rsid w:val="00A4661E"/>
    <w:rsid w:val="00A50BE2"/>
    <w:rsid w:val="00A55BD6"/>
    <w:rsid w:val="00A55D50"/>
    <w:rsid w:val="00A5637E"/>
    <w:rsid w:val="00A57142"/>
    <w:rsid w:val="00A648CD"/>
    <w:rsid w:val="00A6537A"/>
    <w:rsid w:val="00A66540"/>
    <w:rsid w:val="00A66B21"/>
    <w:rsid w:val="00A67866"/>
    <w:rsid w:val="00A70B07"/>
    <w:rsid w:val="00A71124"/>
    <w:rsid w:val="00A723F8"/>
    <w:rsid w:val="00A77CCB"/>
    <w:rsid w:val="00A83D8D"/>
    <w:rsid w:val="00A8446B"/>
    <w:rsid w:val="00A8473F"/>
    <w:rsid w:val="00A862D6"/>
    <w:rsid w:val="00A8715E"/>
    <w:rsid w:val="00A9295B"/>
    <w:rsid w:val="00A93B09"/>
    <w:rsid w:val="00A94692"/>
    <w:rsid w:val="00A952D7"/>
    <w:rsid w:val="00A95829"/>
    <w:rsid w:val="00A963F7"/>
    <w:rsid w:val="00A96AD8"/>
    <w:rsid w:val="00A97A24"/>
    <w:rsid w:val="00AA052C"/>
    <w:rsid w:val="00AA1E45"/>
    <w:rsid w:val="00AA2168"/>
    <w:rsid w:val="00AA2328"/>
    <w:rsid w:val="00AA4286"/>
    <w:rsid w:val="00AA456B"/>
    <w:rsid w:val="00AA57F5"/>
    <w:rsid w:val="00AA672E"/>
    <w:rsid w:val="00AA6EC9"/>
    <w:rsid w:val="00AB106E"/>
    <w:rsid w:val="00AB2E18"/>
    <w:rsid w:val="00AB6309"/>
    <w:rsid w:val="00AB6C5F"/>
    <w:rsid w:val="00AB7129"/>
    <w:rsid w:val="00AB7C11"/>
    <w:rsid w:val="00AC1474"/>
    <w:rsid w:val="00AC27A6"/>
    <w:rsid w:val="00AC2EB4"/>
    <w:rsid w:val="00AC30F7"/>
    <w:rsid w:val="00AC3A5A"/>
    <w:rsid w:val="00AC4D95"/>
    <w:rsid w:val="00AC5DF4"/>
    <w:rsid w:val="00AC7764"/>
    <w:rsid w:val="00AD0AEF"/>
    <w:rsid w:val="00AD11B7"/>
    <w:rsid w:val="00AD1A94"/>
    <w:rsid w:val="00AD1C05"/>
    <w:rsid w:val="00AD4126"/>
    <w:rsid w:val="00AD421C"/>
    <w:rsid w:val="00AD44FA"/>
    <w:rsid w:val="00AD546A"/>
    <w:rsid w:val="00AD7222"/>
    <w:rsid w:val="00AE070A"/>
    <w:rsid w:val="00AE101C"/>
    <w:rsid w:val="00AE2A69"/>
    <w:rsid w:val="00AE30D5"/>
    <w:rsid w:val="00AE37E5"/>
    <w:rsid w:val="00AE4484"/>
    <w:rsid w:val="00AE5EB4"/>
    <w:rsid w:val="00AF0C18"/>
    <w:rsid w:val="00AF47C5"/>
    <w:rsid w:val="00AF5398"/>
    <w:rsid w:val="00B049AF"/>
    <w:rsid w:val="00B07242"/>
    <w:rsid w:val="00B10534"/>
    <w:rsid w:val="00B113A7"/>
    <w:rsid w:val="00B113DB"/>
    <w:rsid w:val="00B11D8A"/>
    <w:rsid w:val="00B12981"/>
    <w:rsid w:val="00B1405A"/>
    <w:rsid w:val="00B147DD"/>
    <w:rsid w:val="00B156FD"/>
    <w:rsid w:val="00B1782F"/>
    <w:rsid w:val="00B21F61"/>
    <w:rsid w:val="00B25FC0"/>
    <w:rsid w:val="00B261F1"/>
    <w:rsid w:val="00B265BC"/>
    <w:rsid w:val="00B30476"/>
    <w:rsid w:val="00B30C2F"/>
    <w:rsid w:val="00B31FB1"/>
    <w:rsid w:val="00B33952"/>
    <w:rsid w:val="00B33C5E"/>
    <w:rsid w:val="00B342F4"/>
    <w:rsid w:val="00B34369"/>
    <w:rsid w:val="00B34DC2"/>
    <w:rsid w:val="00B378E5"/>
    <w:rsid w:val="00B4346D"/>
    <w:rsid w:val="00B43BF0"/>
    <w:rsid w:val="00B440F4"/>
    <w:rsid w:val="00B447A5"/>
    <w:rsid w:val="00B4654C"/>
    <w:rsid w:val="00B47293"/>
    <w:rsid w:val="00B50E50"/>
    <w:rsid w:val="00B52120"/>
    <w:rsid w:val="00B54ABC"/>
    <w:rsid w:val="00B54D3A"/>
    <w:rsid w:val="00B56FBE"/>
    <w:rsid w:val="00B5793D"/>
    <w:rsid w:val="00B60ACF"/>
    <w:rsid w:val="00B62A18"/>
    <w:rsid w:val="00B62B58"/>
    <w:rsid w:val="00B64AAD"/>
    <w:rsid w:val="00B65149"/>
    <w:rsid w:val="00B66567"/>
    <w:rsid w:val="00B66F52"/>
    <w:rsid w:val="00B66FE5"/>
    <w:rsid w:val="00B67ACF"/>
    <w:rsid w:val="00B70396"/>
    <w:rsid w:val="00B703C8"/>
    <w:rsid w:val="00B72880"/>
    <w:rsid w:val="00B758BF"/>
    <w:rsid w:val="00B758C9"/>
    <w:rsid w:val="00B75A56"/>
    <w:rsid w:val="00B77EC8"/>
    <w:rsid w:val="00B8095A"/>
    <w:rsid w:val="00B827A6"/>
    <w:rsid w:val="00B831CE"/>
    <w:rsid w:val="00B859D4"/>
    <w:rsid w:val="00B86677"/>
    <w:rsid w:val="00B87131"/>
    <w:rsid w:val="00B939B1"/>
    <w:rsid w:val="00B95B2D"/>
    <w:rsid w:val="00B96D40"/>
    <w:rsid w:val="00B97386"/>
    <w:rsid w:val="00BA07A8"/>
    <w:rsid w:val="00BA166B"/>
    <w:rsid w:val="00BA263B"/>
    <w:rsid w:val="00BA2D26"/>
    <w:rsid w:val="00BA2D30"/>
    <w:rsid w:val="00BA42B2"/>
    <w:rsid w:val="00BA58D4"/>
    <w:rsid w:val="00BA5B9E"/>
    <w:rsid w:val="00BA7C9A"/>
    <w:rsid w:val="00BB2C6E"/>
    <w:rsid w:val="00BB5F8F"/>
    <w:rsid w:val="00BB657A"/>
    <w:rsid w:val="00BC1A4E"/>
    <w:rsid w:val="00BC5DC7"/>
    <w:rsid w:val="00BC6B8B"/>
    <w:rsid w:val="00BC73D8"/>
    <w:rsid w:val="00BD09AB"/>
    <w:rsid w:val="00BD52D7"/>
    <w:rsid w:val="00BD5AD2"/>
    <w:rsid w:val="00BD5D7B"/>
    <w:rsid w:val="00BE22F3"/>
    <w:rsid w:val="00BE48AE"/>
    <w:rsid w:val="00BE5192"/>
    <w:rsid w:val="00BE5B52"/>
    <w:rsid w:val="00BE7409"/>
    <w:rsid w:val="00BE7B8D"/>
    <w:rsid w:val="00BF0993"/>
    <w:rsid w:val="00BF10A9"/>
    <w:rsid w:val="00BF1434"/>
    <w:rsid w:val="00BF1703"/>
    <w:rsid w:val="00BF231C"/>
    <w:rsid w:val="00BF51E5"/>
    <w:rsid w:val="00BF74A6"/>
    <w:rsid w:val="00C013AD"/>
    <w:rsid w:val="00C04904"/>
    <w:rsid w:val="00C056B3"/>
    <w:rsid w:val="00C103E5"/>
    <w:rsid w:val="00C13319"/>
    <w:rsid w:val="00C13EE9"/>
    <w:rsid w:val="00C14A28"/>
    <w:rsid w:val="00C21540"/>
    <w:rsid w:val="00C21906"/>
    <w:rsid w:val="00C21B9C"/>
    <w:rsid w:val="00C21BFA"/>
    <w:rsid w:val="00C2275A"/>
    <w:rsid w:val="00C24C8D"/>
    <w:rsid w:val="00C25FE2"/>
    <w:rsid w:val="00C26699"/>
    <w:rsid w:val="00C26B53"/>
    <w:rsid w:val="00C279B2"/>
    <w:rsid w:val="00C33E50"/>
    <w:rsid w:val="00C34C20"/>
    <w:rsid w:val="00C35A3E"/>
    <w:rsid w:val="00C42130"/>
    <w:rsid w:val="00C423A4"/>
    <w:rsid w:val="00C423E3"/>
    <w:rsid w:val="00C44BF5"/>
    <w:rsid w:val="00C46141"/>
    <w:rsid w:val="00C521D6"/>
    <w:rsid w:val="00C55232"/>
    <w:rsid w:val="00C553A4"/>
    <w:rsid w:val="00C55A06"/>
    <w:rsid w:val="00C55D03"/>
    <w:rsid w:val="00C601BC"/>
    <w:rsid w:val="00C60698"/>
    <w:rsid w:val="00C60A9A"/>
    <w:rsid w:val="00C60B83"/>
    <w:rsid w:val="00C60EA6"/>
    <w:rsid w:val="00C6329F"/>
    <w:rsid w:val="00C63340"/>
    <w:rsid w:val="00C643F9"/>
    <w:rsid w:val="00C64E95"/>
    <w:rsid w:val="00C71372"/>
    <w:rsid w:val="00C72410"/>
    <w:rsid w:val="00C7287F"/>
    <w:rsid w:val="00C75007"/>
    <w:rsid w:val="00C753E5"/>
    <w:rsid w:val="00C80CB8"/>
    <w:rsid w:val="00C819F6"/>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3A3F"/>
    <w:rsid w:val="00CB517D"/>
    <w:rsid w:val="00CC038D"/>
    <w:rsid w:val="00CC08DB"/>
    <w:rsid w:val="00CC119E"/>
    <w:rsid w:val="00CC1727"/>
    <w:rsid w:val="00CC39FF"/>
    <w:rsid w:val="00CC3C2F"/>
    <w:rsid w:val="00CC4AC8"/>
    <w:rsid w:val="00CC5233"/>
    <w:rsid w:val="00CC5DE6"/>
    <w:rsid w:val="00CC5E7D"/>
    <w:rsid w:val="00CC6E4E"/>
    <w:rsid w:val="00CC6FE8"/>
    <w:rsid w:val="00CC7202"/>
    <w:rsid w:val="00CD0E87"/>
    <w:rsid w:val="00CD1044"/>
    <w:rsid w:val="00CD2808"/>
    <w:rsid w:val="00CD28BF"/>
    <w:rsid w:val="00CD4092"/>
    <w:rsid w:val="00CD4A20"/>
    <w:rsid w:val="00CD50A1"/>
    <w:rsid w:val="00CD519E"/>
    <w:rsid w:val="00CD605D"/>
    <w:rsid w:val="00CE030F"/>
    <w:rsid w:val="00CE0C4F"/>
    <w:rsid w:val="00CE30EA"/>
    <w:rsid w:val="00CE52AF"/>
    <w:rsid w:val="00CF048A"/>
    <w:rsid w:val="00CF155A"/>
    <w:rsid w:val="00CF2947"/>
    <w:rsid w:val="00CF686F"/>
    <w:rsid w:val="00CF6A78"/>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CAF"/>
    <w:rsid w:val="00D21E81"/>
    <w:rsid w:val="00D223DE"/>
    <w:rsid w:val="00D22933"/>
    <w:rsid w:val="00D24648"/>
    <w:rsid w:val="00D25E37"/>
    <w:rsid w:val="00D2661A"/>
    <w:rsid w:val="00D27582"/>
    <w:rsid w:val="00D27EC4"/>
    <w:rsid w:val="00D32719"/>
    <w:rsid w:val="00D33333"/>
    <w:rsid w:val="00D352A2"/>
    <w:rsid w:val="00D40A45"/>
    <w:rsid w:val="00D4162B"/>
    <w:rsid w:val="00D4514F"/>
    <w:rsid w:val="00D451E2"/>
    <w:rsid w:val="00D45E89"/>
    <w:rsid w:val="00D45E8D"/>
    <w:rsid w:val="00D466AE"/>
    <w:rsid w:val="00D4734F"/>
    <w:rsid w:val="00D51BF3"/>
    <w:rsid w:val="00D53E5B"/>
    <w:rsid w:val="00D604BD"/>
    <w:rsid w:val="00D63B5F"/>
    <w:rsid w:val="00D66846"/>
    <w:rsid w:val="00D675FB"/>
    <w:rsid w:val="00D71F25"/>
    <w:rsid w:val="00D72A9C"/>
    <w:rsid w:val="00D77031"/>
    <w:rsid w:val="00D84941"/>
    <w:rsid w:val="00D84FA1"/>
    <w:rsid w:val="00D851F0"/>
    <w:rsid w:val="00D8593C"/>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1163"/>
    <w:rsid w:val="00DC214A"/>
    <w:rsid w:val="00DC3067"/>
    <w:rsid w:val="00DC370B"/>
    <w:rsid w:val="00DC5B90"/>
    <w:rsid w:val="00DC6D97"/>
    <w:rsid w:val="00DC7F9C"/>
    <w:rsid w:val="00DD00FF"/>
    <w:rsid w:val="00DD0619"/>
    <w:rsid w:val="00DD07FB"/>
    <w:rsid w:val="00DD25C6"/>
    <w:rsid w:val="00DD44F6"/>
    <w:rsid w:val="00DD4FE5"/>
    <w:rsid w:val="00DD54B0"/>
    <w:rsid w:val="00DD57EE"/>
    <w:rsid w:val="00DD65DB"/>
    <w:rsid w:val="00DD6BCC"/>
    <w:rsid w:val="00DE0A4B"/>
    <w:rsid w:val="00DE2410"/>
    <w:rsid w:val="00DE2939"/>
    <w:rsid w:val="00DE6E81"/>
    <w:rsid w:val="00DE703F"/>
    <w:rsid w:val="00DE7595"/>
    <w:rsid w:val="00DE7C3B"/>
    <w:rsid w:val="00DF1961"/>
    <w:rsid w:val="00DF44DE"/>
    <w:rsid w:val="00E01138"/>
    <w:rsid w:val="00E02DFB"/>
    <w:rsid w:val="00E030F9"/>
    <w:rsid w:val="00E0311A"/>
    <w:rsid w:val="00E03138"/>
    <w:rsid w:val="00E06404"/>
    <w:rsid w:val="00E10885"/>
    <w:rsid w:val="00E11A85"/>
    <w:rsid w:val="00E1200D"/>
    <w:rsid w:val="00E12495"/>
    <w:rsid w:val="00E15CCD"/>
    <w:rsid w:val="00E16F8E"/>
    <w:rsid w:val="00E202EF"/>
    <w:rsid w:val="00E210B5"/>
    <w:rsid w:val="00E2236A"/>
    <w:rsid w:val="00E2481B"/>
    <w:rsid w:val="00E2552F"/>
    <w:rsid w:val="00E27318"/>
    <w:rsid w:val="00E27FC1"/>
    <w:rsid w:val="00E311B8"/>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1244"/>
    <w:rsid w:val="00E74313"/>
    <w:rsid w:val="00E749F5"/>
    <w:rsid w:val="00E74C54"/>
    <w:rsid w:val="00E77A03"/>
    <w:rsid w:val="00E822E8"/>
    <w:rsid w:val="00E82554"/>
    <w:rsid w:val="00E82606"/>
    <w:rsid w:val="00E82A23"/>
    <w:rsid w:val="00E831C1"/>
    <w:rsid w:val="00E84532"/>
    <w:rsid w:val="00E846C8"/>
    <w:rsid w:val="00E84957"/>
    <w:rsid w:val="00E84A55"/>
    <w:rsid w:val="00E85BFF"/>
    <w:rsid w:val="00E86136"/>
    <w:rsid w:val="00E90391"/>
    <w:rsid w:val="00E906C2"/>
    <w:rsid w:val="00E91177"/>
    <w:rsid w:val="00E9311F"/>
    <w:rsid w:val="00E934D1"/>
    <w:rsid w:val="00E94AF0"/>
    <w:rsid w:val="00E95D13"/>
    <w:rsid w:val="00E95DD3"/>
    <w:rsid w:val="00E969D5"/>
    <w:rsid w:val="00EA58D1"/>
    <w:rsid w:val="00EA59B7"/>
    <w:rsid w:val="00EA61BC"/>
    <w:rsid w:val="00EA681A"/>
    <w:rsid w:val="00EA735B"/>
    <w:rsid w:val="00EB0435"/>
    <w:rsid w:val="00EB1E69"/>
    <w:rsid w:val="00EB2086"/>
    <w:rsid w:val="00EB31ED"/>
    <w:rsid w:val="00EB5EDF"/>
    <w:rsid w:val="00EB60FE"/>
    <w:rsid w:val="00EB74DB"/>
    <w:rsid w:val="00EC1277"/>
    <w:rsid w:val="00EC5359"/>
    <w:rsid w:val="00EC562A"/>
    <w:rsid w:val="00ED067A"/>
    <w:rsid w:val="00ED2B50"/>
    <w:rsid w:val="00ED3278"/>
    <w:rsid w:val="00EE0350"/>
    <w:rsid w:val="00EE0719"/>
    <w:rsid w:val="00EE0961"/>
    <w:rsid w:val="00EE0E80"/>
    <w:rsid w:val="00EE3F29"/>
    <w:rsid w:val="00EE4DAA"/>
    <w:rsid w:val="00EE613F"/>
    <w:rsid w:val="00EE7115"/>
    <w:rsid w:val="00EE7295"/>
    <w:rsid w:val="00EE7869"/>
    <w:rsid w:val="00EF054A"/>
    <w:rsid w:val="00EF24D5"/>
    <w:rsid w:val="00EF3235"/>
    <w:rsid w:val="00EF7E72"/>
    <w:rsid w:val="00F0269A"/>
    <w:rsid w:val="00F03025"/>
    <w:rsid w:val="00F06D37"/>
    <w:rsid w:val="00F06EBF"/>
    <w:rsid w:val="00F07B9D"/>
    <w:rsid w:val="00F10BEA"/>
    <w:rsid w:val="00F10D05"/>
    <w:rsid w:val="00F11586"/>
    <w:rsid w:val="00F1183B"/>
    <w:rsid w:val="00F1198E"/>
    <w:rsid w:val="00F11C9F"/>
    <w:rsid w:val="00F12263"/>
    <w:rsid w:val="00F12C35"/>
    <w:rsid w:val="00F1409D"/>
    <w:rsid w:val="00F14214"/>
    <w:rsid w:val="00F157A9"/>
    <w:rsid w:val="00F16F00"/>
    <w:rsid w:val="00F17E96"/>
    <w:rsid w:val="00F20489"/>
    <w:rsid w:val="00F24D3D"/>
    <w:rsid w:val="00F25BB6"/>
    <w:rsid w:val="00F26B7E"/>
    <w:rsid w:val="00F27A3B"/>
    <w:rsid w:val="00F27BB6"/>
    <w:rsid w:val="00F32780"/>
    <w:rsid w:val="00F33817"/>
    <w:rsid w:val="00F36648"/>
    <w:rsid w:val="00F3717E"/>
    <w:rsid w:val="00F420D5"/>
    <w:rsid w:val="00F451EA"/>
    <w:rsid w:val="00F45447"/>
    <w:rsid w:val="00F45487"/>
    <w:rsid w:val="00F456C6"/>
    <w:rsid w:val="00F4577B"/>
    <w:rsid w:val="00F46496"/>
    <w:rsid w:val="00F474D0"/>
    <w:rsid w:val="00F50179"/>
    <w:rsid w:val="00F515EE"/>
    <w:rsid w:val="00F56511"/>
    <w:rsid w:val="00F6194E"/>
    <w:rsid w:val="00F623AC"/>
    <w:rsid w:val="00F6412A"/>
    <w:rsid w:val="00F64EA0"/>
    <w:rsid w:val="00F65893"/>
    <w:rsid w:val="00F65979"/>
    <w:rsid w:val="00F66A4A"/>
    <w:rsid w:val="00F715A8"/>
    <w:rsid w:val="00F71E22"/>
    <w:rsid w:val="00F72142"/>
    <w:rsid w:val="00F72AE7"/>
    <w:rsid w:val="00F75A33"/>
    <w:rsid w:val="00F833BA"/>
    <w:rsid w:val="00F84AD5"/>
    <w:rsid w:val="00F84FD0"/>
    <w:rsid w:val="00F859A8"/>
    <w:rsid w:val="00F86D87"/>
    <w:rsid w:val="00F90297"/>
    <w:rsid w:val="00F9108B"/>
    <w:rsid w:val="00F91349"/>
    <w:rsid w:val="00F93A8A"/>
    <w:rsid w:val="00F9496C"/>
    <w:rsid w:val="00F95248"/>
    <w:rsid w:val="00F956A9"/>
    <w:rsid w:val="00F963ED"/>
    <w:rsid w:val="00F966CF"/>
    <w:rsid w:val="00F96CAE"/>
    <w:rsid w:val="00F97C99"/>
    <w:rsid w:val="00FA2E5C"/>
    <w:rsid w:val="00FA4F7F"/>
    <w:rsid w:val="00FA662D"/>
    <w:rsid w:val="00FA73B1"/>
    <w:rsid w:val="00FA7CB9"/>
    <w:rsid w:val="00FB0CB9"/>
    <w:rsid w:val="00FB231D"/>
    <w:rsid w:val="00FB45F1"/>
    <w:rsid w:val="00FB4A72"/>
    <w:rsid w:val="00FB54E8"/>
    <w:rsid w:val="00FB7054"/>
    <w:rsid w:val="00FC17B7"/>
    <w:rsid w:val="00FC2CB7"/>
    <w:rsid w:val="00FC3156"/>
    <w:rsid w:val="00FC4090"/>
    <w:rsid w:val="00FC55B4"/>
    <w:rsid w:val="00FD00E6"/>
    <w:rsid w:val="00FD09A1"/>
    <w:rsid w:val="00FD2438"/>
    <w:rsid w:val="00FD2A7C"/>
    <w:rsid w:val="00FD59EB"/>
    <w:rsid w:val="00FD7299"/>
    <w:rsid w:val="00FE108A"/>
    <w:rsid w:val="00FE1FBE"/>
    <w:rsid w:val="00FE3901"/>
    <w:rsid w:val="00FE39D3"/>
    <w:rsid w:val="00FE4BCE"/>
    <w:rsid w:val="00FE54AE"/>
    <w:rsid w:val="00FE576A"/>
    <w:rsid w:val="00FE7E79"/>
    <w:rsid w:val="00FF3E7D"/>
    <w:rsid w:val="00FF5B99"/>
    <w:rsid w:val="00FF6CCA"/>
    <w:rsid w:val="00FF730C"/>
    <w:rsid w:val="00FF73F4"/>
    <w:rsid w:val="00FF7CE4"/>
    <w:rsid w:val="00FF7E39"/>
    <w:rsid w:val="0136732D"/>
    <w:rsid w:val="03CE0422"/>
    <w:rsid w:val="03D64DF8"/>
    <w:rsid w:val="0539351D"/>
    <w:rsid w:val="056D353A"/>
    <w:rsid w:val="06BD229F"/>
    <w:rsid w:val="07DC18B5"/>
    <w:rsid w:val="096609CC"/>
    <w:rsid w:val="0973408E"/>
    <w:rsid w:val="0C112E71"/>
    <w:rsid w:val="0C7E7DDA"/>
    <w:rsid w:val="0DA11FD2"/>
    <w:rsid w:val="103E7FAD"/>
    <w:rsid w:val="10DE353E"/>
    <w:rsid w:val="12F87AA7"/>
    <w:rsid w:val="13FA68E0"/>
    <w:rsid w:val="14353475"/>
    <w:rsid w:val="165A18B8"/>
    <w:rsid w:val="16BA4105"/>
    <w:rsid w:val="1807337A"/>
    <w:rsid w:val="190520F0"/>
    <w:rsid w:val="195F0AAC"/>
    <w:rsid w:val="1AFC0863"/>
    <w:rsid w:val="1B1C538E"/>
    <w:rsid w:val="1B895F39"/>
    <w:rsid w:val="1C197B20"/>
    <w:rsid w:val="1C6C40F3"/>
    <w:rsid w:val="1E51595B"/>
    <w:rsid w:val="21521B0A"/>
    <w:rsid w:val="2153147D"/>
    <w:rsid w:val="218B516B"/>
    <w:rsid w:val="23151041"/>
    <w:rsid w:val="251A70CA"/>
    <w:rsid w:val="264659B5"/>
    <w:rsid w:val="273D0B66"/>
    <w:rsid w:val="27D33279"/>
    <w:rsid w:val="27E72880"/>
    <w:rsid w:val="27EB63EC"/>
    <w:rsid w:val="28305FD5"/>
    <w:rsid w:val="2A571F3F"/>
    <w:rsid w:val="2A6D1762"/>
    <w:rsid w:val="2AC86999"/>
    <w:rsid w:val="2AEF03C9"/>
    <w:rsid w:val="2BBD4024"/>
    <w:rsid w:val="2C640943"/>
    <w:rsid w:val="2DA01E4F"/>
    <w:rsid w:val="2F452CAE"/>
    <w:rsid w:val="30FA6E42"/>
    <w:rsid w:val="310C0769"/>
    <w:rsid w:val="31745184"/>
    <w:rsid w:val="32EB591A"/>
    <w:rsid w:val="33E12879"/>
    <w:rsid w:val="3748158D"/>
    <w:rsid w:val="37AE5168"/>
    <w:rsid w:val="37C8622A"/>
    <w:rsid w:val="382F5784"/>
    <w:rsid w:val="38CC58A6"/>
    <w:rsid w:val="38E76B84"/>
    <w:rsid w:val="3A2B484E"/>
    <w:rsid w:val="3CF96E86"/>
    <w:rsid w:val="40F938F8"/>
    <w:rsid w:val="4161455D"/>
    <w:rsid w:val="431C1B20"/>
    <w:rsid w:val="440305EA"/>
    <w:rsid w:val="452B7DF8"/>
    <w:rsid w:val="476615BC"/>
    <w:rsid w:val="47961EA1"/>
    <w:rsid w:val="49234913"/>
    <w:rsid w:val="4A45195C"/>
    <w:rsid w:val="4AC40AD3"/>
    <w:rsid w:val="4B3A0D95"/>
    <w:rsid w:val="4D5A127B"/>
    <w:rsid w:val="4E047438"/>
    <w:rsid w:val="4E453CD9"/>
    <w:rsid w:val="4F74676F"/>
    <w:rsid w:val="50B74C36"/>
    <w:rsid w:val="51874608"/>
    <w:rsid w:val="51DA0BDC"/>
    <w:rsid w:val="5230760D"/>
    <w:rsid w:val="52BC098C"/>
    <w:rsid w:val="589715D5"/>
    <w:rsid w:val="59425BEE"/>
    <w:rsid w:val="596D2336"/>
    <w:rsid w:val="5AA224B3"/>
    <w:rsid w:val="5D9E6F62"/>
    <w:rsid w:val="5E6E102A"/>
    <w:rsid w:val="61C827FF"/>
    <w:rsid w:val="62500A46"/>
    <w:rsid w:val="645A0CC4"/>
    <w:rsid w:val="64C03C61"/>
    <w:rsid w:val="654622C2"/>
    <w:rsid w:val="689D68CD"/>
    <w:rsid w:val="69E44896"/>
    <w:rsid w:val="6A701C86"/>
    <w:rsid w:val="6AC27EAE"/>
    <w:rsid w:val="6B8F0831"/>
    <w:rsid w:val="6C262F44"/>
    <w:rsid w:val="6D7C6B93"/>
    <w:rsid w:val="6DF303FA"/>
    <w:rsid w:val="6E0E5A3E"/>
    <w:rsid w:val="6E8B1784"/>
    <w:rsid w:val="6EEC2539"/>
    <w:rsid w:val="6FA10B33"/>
    <w:rsid w:val="70090BB2"/>
    <w:rsid w:val="709F32C5"/>
    <w:rsid w:val="71D84CE0"/>
    <w:rsid w:val="71DB657E"/>
    <w:rsid w:val="72402885"/>
    <w:rsid w:val="7298621E"/>
    <w:rsid w:val="72FD2525"/>
    <w:rsid w:val="750C7DED"/>
    <w:rsid w:val="751114B9"/>
    <w:rsid w:val="78E0091E"/>
    <w:rsid w:val="792151BF"/>
    <w:rsid w:val="796E3CC3"/>
    <w:rsid w:val="7A0348C4"/>
    <w:rsid w:val="7A293BFF"/>
    <w:rsid w:val="7B811F45"/>
    <w:rsid w:val="7B8D10F5"/>
    <w:rsid w:val="7DE018FA"/>
    <w:rsid w:val="7E53605B"/>
    <w:rsid w:val="7E5A6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7"/>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6"/>
    <w:semiHidden/>
    <w:unhideWhenUsed/>
    <w:qFormat/>
    <w:uiPriority w:val="99"/>
    <w:rPr>
      <w:sz w:val="18"/>
      <w:szCs w:val="18"/>
    </w:rPr>
  </w:style>
  <w:style w:type="paragraph" w:styleId="17">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4"/>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HTML Preformatted"/>
    <w:basedOn w:val="1"/>
    <w:link w:val="232"/>
    <w:semiHidden/>
    <w:unhideWhenUsed/>
    <w:qFormat/>
    <w:uiPriority w:val="99"/>
    <w:rPr>
      <w:rFonts w:ascii="Courier New" w:hAnsi="Courier New" w:cs="Courier New"/>
      <w:sz w:val="20"/>
      <w:szCs w:val="20"/>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字符"/>
    <w:link w:val="2"/>
    <w:qFormat/>
    <w:uiPriority w:val="0"/>
    <w:rPr>
      <w:b/>
      <w:bCs/>
      <w:kern w:val="44"/>
      <w:sz w:val="44"/>
      <w:szCs w:val="44"/>
    </w:rPr>
  </w:style>
  <w:style w:type="character" w:customStyle="1" w:styleId="36">
    <w:name w:val="标题 2 字符"/>
    <w:link w:val="3"/>
    <w:qFormat/>
    <w:uiPriority w:val="0"/>
    <w:rPr>
      <w:rFonts w:ascii="Arial" w:hAnsi="Arial" w:eastAsia="黑体"/>
      <w:b/>
      <w:bCs/>
      <w:kern w:val="2"/>
      <w:sz w:val="32"/>
      <w:szCs w:val="32"/>
    </w:rPr>
  </w:style>
  <w:style w:type="character" w:customStyle="1" w:styleId="37">
    <w:name w:val="标题 3 字符"/>
    <w:link w:val="4"/>
    <w:qFormat/>
    <w:uiPriority w:val="0"/>
    <w:rPr>
      <w:b/>
      <w:bCs/>
      <w:kern w:val="2"/>
      <w:sz w:val="32"/>
      <w:szCs w:val="32"/>
    </w:rPr>
  </w:style>
  <w:style w:type="character" w:customStyle="1" w:styleId="38">
    <w:name w:val="标题 4 字符"/>
    <w:link w:val="5"/>
    <w:qFormat/>
    <w:uiPriority w:val="0"/>
    <w:rPr>
      <w:rFonts w:ascii="Arial" w:hAnsi="Arial" w:eastAsia="黑体"/>
      <w:b/>
      <w:bCs/>
      <w:kern w:val="2"/>
      <w:sz w:val="28"/>
      <w:szCs w:val="28"/>
    </w:rPr>
  </w:style>
  <w:style w:type="character" w:customStyle="1" w:styleId="39">
    <w:name w:val="标题 5 字符"/>
    <w:link w:val="6"/>
    <w:qFormat/>
    <w:uiPriority w:val="0"/>
    <w:rPr>
      <w:b/>
      <w:bCs/>
      <w:kern w:val="2"/>
      <w:sz w:val="28"/>
      <w:szCs w:val="28"/>
    </w:rPr>
  </w:style>
  <w:style w:type="character" w:customStyle="1" w:styleId="40">
    <w:name w:val="标题 6 字符"/>
    <w:link w:val="7"/>
    <w:qFormat/>
    <w:uiPriority w:val="0"/>
    <w:rPr>
      <w:rFonts w:ascii="Arial" w:hAnsi="Arial" w:eastAsia="黑体"/>
      <w:b/>
      <w:bCs/>
      <w:kern w:val="2"/>
      <w:sz w:val="24"/>
      <w:szCs w:val="24"/>
    </w:rPr>
  </w:style>
  <w:style w:type="character" w:customStyle="1" w:styleId="41">
    <w:name w:val="标题 7 字符"/>
    <w:link w:val="8"/>
    <w:qFormat/>
    <w:uiPriority w:val="0"/>
    <w:rPr>
      <w:b/>
      <w:bCs/>
      <w:kern w:val="2"/>
      <w:sz w:val="24"/>
      <w:szCs w:val="24"/>
    </w:rPr>
  </w:style>
  <w:style w:type="character" w:customStyle="1" w:styleId="42">
    <w:name w:val="标题 8 字符"/>
    <w:link w:val="9"/>
    <w:qFormat/>
    <w:uiPriority w:val="0"/>
    <w:rPr>
      <w:rFonts w:ascii="Arial" w:hAnsi="Arial" w:eastAsia="黑体"/>
      <w:kern w:val="2"/>
      <w:sz w:val="24"/>
      <w:szCs w:val="24"/>
    </w:rPr>
  </w:style>
  <w:style w:type="character" w:customStyle="1" w:styleId="43">
    <w:name w:val="标题 9 字符"/>
    <w:link w:val="10"/>
    <w:qFormat/>
    <w:uiPriority w:val="0"/>
    <w:rPr>
      <w:rFonts w:ascii="Arial" w:hAnsi="Arial" w:eastAsia="黑体"/>
      <w:kern w:val="2"/>
      <w:sz w:val="21"/>
      <w:szCs w:val="21"/>
    </w:rPr>
  </w:style>
  <w:style w:type="character" w:customStyle="1" w:styleId="44">
    <w:name w:val="页眉 字符"/>
    <w:link w:val="18"/>
    <w:qFormat/>
    <w:uiPriority w:val="99"/>
    <w:rPr>
      <w:kern w:val="2"/>
      <w:sz w:val="18"/>
      <w:szCs w:val="18"/>
    </w:rPr>
  </w:style>
  <w:style w:type="character" w:customStyle="1" w:styleId="45">
    <w:name w:val="页脚 字符"/>
    <w:link w:val="17"/>
    <w:qFormat/>
    <w:uiPriority w:val="99"/>
    <w:rPr>
      <w:rFonts w:ascii="宋体"/>
      <w:kern w:val="2"/>
      <w:sz w:val="18"/>
      <w:szCs w:val="18"/>
    </w:rPr>
  </w:style>
  <w:style w:type="character" w:customStyle="1" w:styleId="46">
    <w:name w:val="批注框文本 字符"/>
    <w:link w:val="16"/>
    <w:semiHidden/>
    <w:qFormat/>
    <w:uiPriority w:val="99"/>
    <w:rPr>
      <w:kern w:val="2"/>
      <w:sz w:val="18"/>
      <w:szCs w:val="18"/>
    </w:rPr>
  </w:style>
  <w:style w:type="paragraph" w:styleId="47">
    <w:name w:val="Quote"/>
    <w:basedOn w:val="1"/>
    <w:next w:val="1"/>
    <w:link w:val="48"/>
    <w:qFormat/>
    <w:uiPriority w:val="29"/>
    <w:rPr>
      <w:i/>
      <w:iCs/>
      <w:color w:val="000000"/>
    </w:rPr>
  </w:style>
  <w:style w:type="character" w:customStyle="1" w:styleId="48">
    <w:name w:val="引用 字符"/>
    <w:link w:val="47"/>
    <w:qFormat/>
    <w:uiPriority w:val="29"/>
    <w:rPr>
      <w:i/>
      <w:iCs/>
      <w:color w:val="000000"/>
      <w:kern w:val="2"/>
      <w:sz w:val="21"/>
      <w:szCs w:val="21"/>
    </w:rPr>
  </w:style>
  <w:style w:type="character" w:customStyle="1" w:styleId="49">
    <w:name w:val="标题 字符"/>
    <w:link w:val="26"/>
    <w:qFormat/>
    <w:uiPriority w:val="0"/>
    <w:rPr>
      <w:rFonts w:ascii="Arial" w:hAnsi="Arial" w:cs="Arial"/>
      <w:b/>
      <w:bCs/>
      <w:kern w:val="2"/>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3"/>
    <w:qFormat/>
    <w:uiPriority w:val="0"/>
    <w:rPr>
      <w:kern w:val="2"/>
      <w:sz w:val="21"/>
      <w:szCs w:val="21"/>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ind w:left="0" w:firstLine="0"/>
    </w:pPr>
  </w:style>
  <w:style w:type="paragraph" w:customStyle="1" w:styleId="92">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不明显参考1"/>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1"/>
    <w:semiHidden/>
    <w:qFormat/>
    <w:uiPriority w:val="0"/>
    <w:rPr>
      <w:rFonts w:ascii="宋体"/>
      <w:kern w:val="2"/>
      <w:sz w:val="18"/>
      <w:szCs w:val="18"/>
    </w:rPr>
  </w:style>
  <w:style w:type="paragraph" w:customStyle="1" w:styleId="101">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semiHidden/>
    <w:qFormat/>
    <w:uiPriority w:val="0"/>
    <w:pPr>
      <w:adjustRightInd/>
      <w:spacing w:line="240" w:lineRule="auto"/>
      <w:jc w:val="left"/>
    </w:pPr>
    <w:rPr>
      <w:bCs/>
      <w:iCs/>
    </w:rPr>
  </w:style>
  <w:style w:type="paragraph" w:customStyle="1" w:styleId="144">
    <w:name w:val="目录 31"/>
    <w:basedOn w:val="1"/>
    <w:next w:val="1"/>
    <w:semiHidden/>
    <w:qFormat/>
    <w:uiPriority w:val="0"/>
    <w:pPr>
      <w:spacing w:line="240" w:lineRule="auto"/>
    </w:pPr>
    <w:rPr>
      <w:rFonts w:ascii="宋体" w:hAnsi="宋体"/>
      <w:iCs/>
    </w:rPr>
  </w:style>
  <w:style w:type="paragraph" w:customStyle="1" w:styleId="145">
    <w:name w:val="目录 41"/>
    <w:basedOn w:val="1"/>
    <w:next w:val="1"/>
    <w:semiHidden/>
    <w:qFormat/>
    <w:uiPriority w:val="0"/>
    <w:pPr>
      <w:adjustRightInd/>
      <w:spacing w:line="240" w:lineRule="auto"/>
      <w:jc w:val="left"/>
    </w:pPr>
  </w:style>
  <w:style w:type="paragraph" w:customStyle="1" w:styleId="146">
    <w:name w:val="目录 51"/>
    <w:basedOn w:val="1"/>
    <w:next w:val="1"/>
    <w:semiHidden/>
    <w:qFormat/>
    <w:uiPriority w:val="0"/>
    <w:pPr>
      <w:spacing w:line="240" w:lineRule="auto"/>
    </w:pPr>
    <w:rPr>
      <w:rFonts w:ascii="宋体" w:hAnsi="宋体"/>
    </w:rPr>
  </w:style>
  <w:style w:type="paragraph" w:customStyle="1" w:styleId="147">
    <w:name w:val="目录 61"/>
    <w:basedOn w:val="1"/>
    <w:next w:val="1"/>
    <w:semiHidden/>
    <w:qFormat/>
    <w:uiPriority w:val="0"/>
    <w:pPr>
      <w:adjustRightInd/>
      <w:spacing w:line="240" w:lineRule="auto"/>
      <w:jc w:val="left"/>
    </w:pPr>
  </w:style>
  <w:style w:type="paragraph" w:customStyle="1" w:styleId="148">
    <w:name w:val="目录 71"/>
    <w:basedOn w:val="147"/>
    <w:semiHidden/>
    <w:qFormat/>
    <w:uiPriority w:val="0"/>
    <w:pPr>
      <w:ind w:left="1260"/>
    </w:pPr>
  </w:style>
  <w:style w:type="paragraph" w:customStyle="1" w:styleId="149">
    <w:name w:val="目录 81"/>
    <w:basedOn w:val="148"/>
    <w:semiHidden/>
    <w:qFormat/>
    <w:uiPriority w:val="0"/>
    <w:pPr>
      <w:ind w:left="1470"/>
    </w:pPr>
  </w:style>
  <w:style w:type="paragraph" w:customStyle="1" w:styleId="150">
    <w:name w:val="目录 91"/>
    <w:basedOn w:val="149"/>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firstLine="0" w:firstLineChars="0"/>
    </w:pPr>
  </w:style>
  <w:style w:type="paragraph" w:customStyle="1" w:styleId="189">
    <w:name w:val="标准文件_三级项2"/>
    <w:basedOn w:val="57"/>
    <w:qFormat/>
    <w:uiPriority w:val="0"/>
    <w:pPr>
      <w:numPr>
        <w:ilvl w:val="0"/>
        <w:numId w:val="30"/>
      </w:numPr>
      <w:spacing w:line="300" w:lineRule="exact"/>
      <w:ind w:firstLineChars="0"/>
    </w:pPr>
    <w:rPr>
      <w:rFonts w:ascii="Times New Roman"/>
    </w:rPr>
  </w:style>
  <w:style w:type="paragraph" w:customStyle="1" w:styleId="190">
    <w:name w:val="标准文件_一级项2"/>
    <w:basedOn w:val="57"/>
    <w:qFormat/>
    <w:uiPriority w:val="0"/>
    <w:pPr>
      <w:numPr>
        <w:ilvl w:val="0"/>
        <w:numId w:val="31"/>
      </w:numPr>
      <w:spacing w:line="300" w:lineRule="exact"/>
      <w:ind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frame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character" w:customStyle="1" w:styleId="231">
    <w:name w:val="Unresolved Mention"/>
    <w:basedOn w:val="29"/>
    <w:semiHidden/>
    <w:unhideWhenUsed/>
    <w:qFormat/>
    <w:uiPriority w:val="99"/>
    <w:rPr>
      <w:color w:val="605E5C"/>
      <w:shd w:val="clear" w:color="auto" w:fill="E1DFDD"/>
    </w:rPr>
  </w:style>
  <w:style w:type="character" w:customStyle="1" w:styleId="232">
    <w:name w:val="HTML 预设格式 字符"/>
    <w:basedOn w:val="29"/>
    <w:link w:val="25"/>
    <w:semiHidden/>
    <w:qFormat/>
    <w:uiPriority w:val="99"/>
    <w:rPr>
      <w:rFonts w:ascii="Courier New" w:hAnsi="Courier New" w:cs="Courier New"/>
      <w:kern w:val="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jpe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DA433A10452457D81A60F4CE7773E6B"/>
        <w:style w:val=""/>
        <w:category>
          <w:name w:val="常规"/>
          <w:gallery w:val="placeholder"/>
        </w:category>
        <w:types>
          <w:type w:val="bbPlcHdr"/>
        </w:types>
        <w:behaviors>
          <w:behavior w:val="content"/>
        </w:behaviors>
        <w:description w:val=""/>
        <w:guid w:val="{3537989F-6B09-4E41-8C44-68DAB4C843E5}"/>
      </w:docPartPr>
      <w:docPartBody>
        <w:p w14:paraId="2B0FAC97">
          <w:pPr>
            <w:pStyle w:val="5"/>
            <w:rPr>
              <w:rFonts w:hint="eastAsia"/>
            </w:rPr>
          </w:pPr>
          <w:r>
            <w:rPr>
              <w:rStyle w:val="4"/>
              <w:rFonts w:hint="eastAsia"/>
            </w:rPr>
            <w:t>单击或点击此处输入文字。</w:t>
          </w:r>
        </w:p>
      </w:docPartBody>
    </w:docPart>
    <w:docPart>
      <w:docPartPr>
        <w:name w:val="919CDC7BDAF5450E94B6A82D741B6F1B"/>
        <w:style w:val=""/>
        <w:category>
          <w:name w:val="常规"/>
          <w:gallery w:val="placeholder"/>
        </w:category>
        <w:types>
          <w:type w:val="bbPlcHdr"/>
        </w:types>
        <w:behaviors>
          <w:behavior w:val="content"/>
        </w:behaviors>
        <w:description w:val=""/>
        <w:guid w:val="{7077F9DB-D286-49D9-A9C2-AA18BDA135AD}"/>
      </w:docPartPr>
      <w:docPartBody>
        <w:p w14:paraId="338B1448">
          <w:pPr>
            <w:pStyle w:val="6"/>
            <w:rPr>
              <w:rFonts w:hint="eastAsia"/>
            </w:rPr>
          </w:pPr>
          <w:r>
            <w:rPr>
              <w:rStyle w:val="4"/>
              <w:rFonts w:hint="eastAsia"/>
            </w:rPr>
            <w:t>选择一项。</w:t>
          </w:r>
        </w:p>
      </w:docPartBody>
    </w:docPart>
    <w:docPart>
      <w:docPartPr>
        <w:name w:val="BDF87F5B3D84422DA1D89C0BB3E8CD07"/>
        <w:style w:val=""/>
        <w:category>
          <w:name w:val="常规"/>
          <w:gallery w:val="placeholder"/>
        </w:category>
        <w:types>
          <w:type w:val="bbPlcHdr"/>
        </w:types>
        <w:behaviors>
          <w:behavior w:val="content"/>
        </w:behaviors>
        <w:description w:val=""/>
        <w:guid w:val="{C6ECC87B-CB52-4FD0-B139-58BA8751A05F}"/>
      </w:docPartPr>
      <w:docPartBody>
        <w:p w14:paraId="4AA94D99">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oNotDisplayPageBoundaries w:val="1"/>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11A"/>
    <w:rsid w:val="00016587"/>
    <w:rsid w:val="00085178"/>
    <w:rsid w:val="00085802"/>
    <w:rsid w:val="00086353"/>
    <w:rsid w:val="000A6278"/>
    <w:rsid w:val="000B17A6"/>
    <w:rsid w:val="000B417A"/>
    <w:rsid w:val="00130058"/>
    <w:rsid w:val="00161AE3"/>
    <w:rsid w:val="00181784"/>
    <w:rsid w:val="00195642"/>
    <w:rsid w:val="001A411A"/>
    <w:rsid w:val="001A5148"/>
    <w:rsid w:val="001B4BAD"/>
    <w:rsid w:val="001C3776"/>
    <w:rsid w:val="001E732C"/>
    <w:rsid w:val="00246B8A"/>
    <w:rsid w:val="002513AB"/>
    <w:rsid w:val="0026082D"/>
    <w:rsid w:val="002958D7"/>
    <w:rsid w:val="002F73DC"/>
    <w:rsid w:val="003340FB"/>
    <w:rsid w:val="00345D0C"/>
    <w:rsid w:val="0035613E"/>
    <w:rsid w:val="003C38A2"/>
    <w:rsid w:val="004446A9"/>
    <w:rsid w:val="00444947"/>
    <w:rsid w:val="0048589F"/>
    <w:rsid w:val="004A4027"/>
    <w:rsid w:val="00535590"/>
    <w:rsid w:val="00553EAA"/>
    <w:rsid w:val="00565F56"/>
    <w:rsid w:val="00576BC3"/>
    <w:rsid w:val="005E3F81"/>
    <w:rsid w:val="00623994"/>
    <w:rsid w:val="006323ED"/>
    <w:rsid w:val="00671EE4"/>
    <w:rsid w:val="00690781"/>
    <w:rsid w:val="006A1B09"/>
    <w:rsid w:val="00740B47"/>
    <w:rsid w:val="00750C5F"/>
    <w:rsid w:val="00757005"/>
    <w:rsid w:val="00762936"/>
    <w:rsid w:val="007864FD"/>
    <w:rsid w:val="007A312B"/>
    <w:rsid w:val="007A6C97"/>
    <w:rsid w:val="00801F84"/>
    <w:rsid w:val="008357CE"/>
    <w:rsid w:val="00896984"/>
    <w:rsid w:val="008D432A"/>
    <w:rsid w:val="00913E0A"/>
    <w:rsid w:val="009D09CF"/>
    <w:rsid w:val="009E1D2D"/>
    <w:rsid w:val="009F1519"/>
    <w:rsid w:val="00A529C8"/>
    <w:rsid w:val="00A95829"/>
    <w:rsid w:val="00A97A24"/>
    <w:rsid w:val="00AA2328"/>
    <w:rsid w:val="00AB7C11"/>
    <w:rsid w:val="00AF3F52"/>
    <w:rsid w:val="00B25FC0"/>
    <w:rsid w:val="00B61469"/>
    <w:rsid w:val="00B70396"/>
    <w:rsid w:val="00BA07A8"/>
    <w:rsid w:val="00BB2C6E"/>
    <w:rsid w:val="00BB3AC7"/>
    <w:rsid w:val="00BC7470"/>
    <w:rsid w:val="00BD6258"/>
    <w:rsid w:val="00BE2F39"/>
    <w:rsid w:val="00BE48AE"/>
    <w:rsid w:val="00BF1434"/>
    <w:rsid w:val="00CD0E87"/>
    <w:rsid w:val="00D40A45"/>
    <w:rsid w:val="00D54D3C"/>
    <w:rsid w:val="00D55C19"/>
    <w:rsid w:val="00D67B0D"/>
    <w:rsid w:val="00DA03D8"/>
    <w:rsid w:val="00DD5587"/>
    <w:rsid w:val="00DF5E4F"/>
    <w:rsid w:val="00E21F58"/>
    <w:rsid w:val="00E71244"/>
    <w:rsid w:val="00ED07EF"/>
    <w:rsid w:val="00EE0961"/>
    <w:rsid w:val="00EF105F"/>
    <w:rsid w:val="00EF6617"/>
    <w:rsid w:val="00EF77DE"/>
    <w:rsid w:val="00F12C35"/>
    <w:rsid w:val="00F24A3F"/>
    <w:rsid w:val="00F5467C"/>
    <w:rsid w:val="00F70EA6"/>
    <w:rsid w:val="00FE4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DDA433A10452457D81A60F4CE7773E6B"/>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919CDC7BDAF5450E94B6A82D741B6F1B"/>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BDF87F5B3D84422DA1D89C0BB3E8CD07"/>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12</Pages>
  <Words>7063</Words>
  <Characters>8554</Characters>
  <Lines>250</Lines>
  <Paragraphs>181</Paragraphs>
  <TotalTime>210</TotalTime>
  <ScaleCrop>false</ScaleCrop>
  <LinksUpToDate>false</LinksUpToDate>
  <CharactersWithSpaces>9001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2026-03-23T07:09:00Z</dcterms:created>
  <dc:creator>张静茹</dc:creator>
  <dc:description>&lt;config cover="true" show_menu="true" version="1.0.0" doctype="SDKXY"&gt;_x000d_
&lt;/config&gt;</dc:description>
  <cp:lastModifiedBy>徐涛</cp:lastModifiedBy>
  <cp:lastPrinted>2026-03-20T06:47:00Z</cp:lastPrinted>
  <dcterms:modified xsi:type="dcterms:W3CDTF">2026-03-30T07:41:24Z</dcterms:modified>
  <dc:title>团体标准</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2052-12.1.0.25225</vt:lpwstr>
  </property>
  <property fmtid="{D5CDD505-2E9C-101B-9397-08002B2CF9AE}" pid="15" name="ICV">
    <vt:lpwstr>2824324DD95A4F66A5E996A79CD5F06E_13</vt:lpwstr>
  </property>
  <property fmtid="{D5CDD505-2E9C-101B-9397-08002B2CF9AE}" pid="16" name="KSOTemplateDocerSaveRecord">
    <vt:lpwstr>eyJoZGlkIjoiZGRhMTZmZjkzMmNiOGFhY2RjY2FkYWM2NDg1NTc4ODciLCJ1c2VySWQiOiI0NTY0MTMzMTUifQ==</vt:lpwstr>
  </property>
</Properties>
</file>