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53439" w14:paraId="590AF816" w14:textId="77777777">
        <w:tc>
          <w:tcPr>
            <w:tcW w:w="509" w:type="dxa"/>
          </w:tcPr>
          <w:p w14:paraId="25EDD215" w14:textId="77777777" w:rsidR="00753439"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FA14619" w14:textId="2FC3A991" w:rsidR="00753439"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6F489A">
              <w:rPr>
                <w:rFonts w:ascii="黑体" w:eastAsia="黑体" w:hAnsi="黑体" w:hint="eastAsia"/>
                <w:sz w:val="21"/>
                <w:szCs w:val="21"/>
              </w:rPr>
              <w:t>点击此处添加ICS号</w:t>
            </w:r>
            <w:r>
              <w:rPr>
                <w:rFonts w:ascii="黑体" w:eastAsia="黑体" w:hAnsi="黑体"/>
                <w:sz w:val="21"/>
                <w:szCs w:val="21"/>
              </w:rPr>
              <w:fldChar w:fldCharType="end"/>
            </w:r>
            <w:bookmarkEnd w:id="0"/>
          </w:p>
        </w:tc>
      </w:tr>
      <w:tr w:rsidR="00753439" w14:paraId="06F6EE04" w14:textId="77777777">
        <w:tc>
          <w:tcPr>
            <w:tcW w:w="509" w:type="dxa"/>
          </w:tcPr>
          <w:p w14:paraId="14DC3704" w14:textId="77777777" w:rsidR="00753439"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753439" w14:paraId="684AB60F" w14:textId="77777777">
              <w:trPr>
                <w:trHeight w:hRule="exact" w:val="1021"/>
              </w:trPr>
              <w:tc>
                <w:tcPr>
                  <w:tcW w:w="9242" w:type="dxa"/>
                  <w:vAlign w:val="center"/>
                </w:tcPr>
                <w:p w14:paraId="5F3751D1" w14:textId="77777777" w:rsidR="00753439" w:rsidRDefault="00000000" w:rsidP="00E54EA7">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6D735673" wp14:editId="7CC874CE">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31360CEE" wp14:editId="019AD75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CAPPMA</w:t>
                  </w:r>
                  <w:r>
                    <w:fldChar w:fldCharType="end"/>
                  </w:r>
                  <w:bookmarkEnd w:id="1"/>
                </w:p>
              </w:tc>
            </w:tr>
          </w:tbl>
          <w:p w14:paraId="15375650" w14:textId="77777777" w:rsidR="00753439"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14:paraId="4A15D6B6" w14:textId="77777777" w:rsidR="00753439"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42DAD3FE" w14:textId="7556A0CD" w:rsidR="00753439" w:rsidRDefault="00000000">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CAPPMA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sidR="00CF1028">
        <w:rPr>
          <w:rFonts w:hint="eastAsia"/>
        </w:rPr>
        <w:t>2026</w:t>
      </w:r>
      <w:r>
        <w:fldChar w:fldCharType="end"/>
      </w:r>
      <w:bookmarkEnd w:id="7"/>
    </w:p>
    <w:p w14:paraId="600382E0" w14:textId="77777777" w:rsidR="00753439"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01C0AFC8" w14:textId="77777777" w:rsidR="00753439"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C42CB2A" wp14:editId="1978DF75">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8244E6B" w14:textId="77777777" w:rsidR="00753439" w:rsidRDefault="00753439">
      <w:pPr>
        <w:pStyle w:val="afffff0"/>
        <w:framePr w:w="9639" w:h="6976" w:hRule="exact" w:hSpace="0" w:vSpace="0" w:wrap="around" w:hAnchor="page" w:y="6408"/>
        <w:jc w:val="center"/>
        <w:rPr>
          <w:rFonts w:ascii="黑体" w:eastAsia="黑体" w:hAnsi="黑体" w:hint="eastAsia"/>
          <w:b w:val="0"/>
          <w:bCs w:val="0"/>
          <w:w w:val="100"/>
        </w:rPr>
      </w:pPr>
    </w:p>
    <w:p w14:paraId="03E132A6" w14:textId="42D994CD" w:rsidR="00753439"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33432E">
        <w:rPr>
          <w:rFonts w:hint="eastAsia"/>
        </w:rPr>
        <w:t>工厂化</w:t>
      </w:r>
      <w:r w:rsidR="00615EA2">
        <w:rPr>
          <w:rFonts w:hint="eastAsia"/>
        </w:rPr>
        <w:t>淡水</w:t>
      </w:r>
      <w:r w:rsidR="0033432E">
        <w:rPr>
          <w:rFonts w:hint="eastAsia"/>
        </w:rPr>
        <w:t>循环活水鱼养殖通用技术规范</w:t>
      </w:r>
      <w:r>
        <w:fldChar w:fldCharType="end"/>
      </w:r>
      <w:bookmarkEnd w:id="9"/>
    </w:p>
    <w:p w14:paraId="7160B144" w14:textId="77777777" w:rsidR="00753439" w:rsidRDefault="00753439">
      <w:pPr>
        <w:framePr w:w="9639" w:h="6974" w:hRule="exact" w:wrap="around" w:vAnchor="page" w:hAnchor="page" w:x="1419" w:y="6408" w:anchorLock="1"/>
        <w:ind w:left="-1418"/>
      </w:pPr>
    </w:p>
    <w:p w14:paraId="257D68ED" w14:textId="302F61F2" w:rsidR="00753439"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 xml:space="preserve">General technical specification for live fish in recirculating </w:t>
      </w:r>
      <w:r w:rsidR="00FB6A3C">
        <w:rPr>
          <w:rFonts w:eastAsia="黑体" w:hint="eastAsia"/>
          <w:szCs w:val="28"/>
        </w:rPr>
        <w:t xml:space="preserve">freshwatch </w:t>
      </w:r>
      <w:r>
        <w:rPr>
          <w:rFonts w:eastAsia="黑体" w:hint="eastAsia"/>
          <w:szCs w:val="28"/>
        </w:rPr>
        <w:t>aquaculture system</w:t>
      </w:r>
      <w:r>
        <w:rPr>
          <w:rFonts w:eastAsia="黑体"/>
          <w:szCs w:val="28"/>
        </w:rPr>
        <w:fldChar w:fldCharType="end"/>
      </w:r>
      <w:bookmarkEnd w:id="10"/>
    </w:p>
    <w:p w14:paraId="572F233D" w14:textId="77777777" w:rsidR="00753439" w:rsidRDefault="00753439">
      <w:pPr>
        <w:framePr w:w="9639" w:h="6974" w:hRule="exact" w:wrap="around" w:vAnchor="page" w:hAnchor="page" w:x="1419" w:y="6408" w:anchorLock="1"/>
        <w:spacing w:line="760" w:lineRule="exact"/>
        <w:ind w:left="-1418"/>
      </w:pPr>
    </w:p>
    <w:p w14:paraId="4667BE84" w14:textId="77777777" w:rsidR="00753439" w:rsidRDefault="00753439">
      <w:pPr>
        <w:pStyle w:val="afffffff8"/>
        <w:framePr w:w="9639" w:h="6974" w:hRule="exact" w:wrap="around" w:vAnchor="page" w:hAnchor="page" w:x="1419" w:y="6408" w:anchorLock="1"/>
        <w:textAlignment w:val="bottom"/>
        <w:rPr>
          <w:rFonts w:eastAsia="黑体"/>
          <w:szCs w:val="28"/>
        </w:rPr>
      </w:pPr>
    </w:p>
    <w:p w14:paraId="1504A240" w14:textId="77777777" w:rsidR="00753439"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6DD131FC" w14:textId="77777777" w:rsidR="00753439"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rFonts w:hint="eastAsia"/>
          <w:sz w:val="21"/>
          <w:szCs w:val="28"/>
        </w:rPr>
        <w:t>2026</w:t>
      </w:r>
      <w:r>
        <w:rPr>
          <w:rFonts w:hint="eastAsia"/>
          <w:sz w:val="21"/>
          <w:szCs w:val="28"/>
        </w:rPr>
        <w:t>年</w:t>
      </w:r>
      <w:r>
        <w:rPr>
          <w:rFonts w:hint="eastAsia"/>
          <w:sz w:val="21"/>
          <w:szCs w:val="28"/>
        </w:rPr>
        <w:t>3</w:t>
      </w:r>
      <w:r>
        <w:rPr>
          <w:rFonts w:hint="eastAsia"/>
          <w:sz w:val="21"/>
          <w:szCs w:val="28"/>
        </w:rPr>
        <w:t>月</w:t>
      </w:r>
      <w:r>
        <w:rPr>
          <w:sz w:val="21"/>
          <w:szCs w:val="28"/>
        </w:rPr>
        <w:fldChar w:fldCharType="end"/>
      </w:r>
      <w:bookmarkEnd w:id="12"/>
    </w:p>
    <w:p w14:paraId="0D778E5B" w14:textId="77777777" w:rsidR="00753439"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3E9CEBA3" w14:textId="77777777" w:rsidR="00753439"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hint="eastAsia"/>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250896FF" w14:textId="77777777" w:rsidR="00753439"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hint="eastAsia"/>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559572C0" w14:textId="77777777" w:rsidR="00753439"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中国水产流通与加工协会</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61601FD7" w14:textId="77777777" w:rsidR="00753439" w:rsidRDefault="00000000">
      <w:pPr>
        <w:rPr>
          <w:rFonts w:ascii="宋体" w:hAnsi="宋体" w:hint="eastAsia"/>
          <w:sz w:val="28"/>
          <w:szCs w:val="28"/>
        </w:rPr>
        <w:sectPr w:rsidR="00753439">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D213846" wp14:editId="0E78B06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FB2711E" w14:textId="77777777" w:rsidR="00753439" w:rsidRDefault="00000000">
      <w:pPr>
        <w:pStyle w:val="a6"/>
        <w:spacing w:before="900" w:after="360"/>
        <w:rPr>
          <w:rFonts w:ascii="宋体" w:eastAsia="宋体" w:hAnsi="宋体" w:hint="eastAsia"/>
        </w:rPr>
      </w:pPr>
      <w:bookmarkStart w:id="21" w:name="BookMark2"/>
      <w:r>
        <w:rPr>
          <w:rFonts w:ascii="宋体" w:eastAsia="宋体" w:hAnsi="宋体" w:hint="eastAsia"/>
          <w:spacing w:val="320"/>
        </w:rPr>
        <w:lastRenderedPageBreak/>
        <w:t>前</w:t>
      </w:r>
      <w:r>
        <w:rPr>
          <w:rFonts w:ascii="宋体" w:eastAsia="宋体" w:hAnsi="宋体" w:hint="eastAsia"/>
        </w:rPr>
        <w:t>言</w:t>
      </w:r>
    </w:p>
    <w:p w14:paraId="3BAA68F6" w14:textId="355C5571" w:rsidR="00753439" w:rsidRDefault="00000000">
      <w:pPr>
        <w:pStyle w:val="afffff5"/>
        <w:ind w:firstLine="420"/>
        <w:rPr>
          <w:rFonts w:hAnsi="宋体" w:hint="eastAsia"/>
        </w:rPr>
      </w:pPr>
      <w:r>
        <w:rPr>
          <w:rFonts w:hAnsi="宋体" w:hint="eastAsia"/>
        </w:rPr>
        <w:t>本文件按照GB/T 1.1—2020《标准化工作导则 第1部分：标准化文件的结构和起草规则》的规定起草。</w:t>
      </w:r>
    </w:p>
    <w:p w14:paraId="13896FC6" w14:textId="77777777" w:rsidR="00753439" w:rsidRDefault="00000000">
      <w:pPr>
        <w:pStyle w:val="afffff5"/>
        <w:ind w:firstLine="420"/>
        <w:rPr>
          <w:rFonts w:hAnsi="宋体" w:hint="eastAsia"/>
        </w:rPr>
      </w:pPr>
      <w:r>
        <w:rPr>
          <w:rFonts w:hAnsi="宋体" w:hint="eastAsia"/>
        </w:rPr>
        <w:t>请注意本文件的某些内容可能涉及专利。本文件的发布机构不承担识别专利的责任。</w:t>
      </w:r>
    </w:p>
    <w:p w14:paraId="1A91C092" w14:textId="77777777" w:rsidR="00753439" w:rsidRDefault="00000000">
      <w:pPr>
        <w:pStyle w:val="afffff5"/>
        <w:ind w:firstLine="420"/>
        <w:rPr>
          <w:rFonts w:hAnsi="宋体" w:hint="eastAsia"/>
        </w:rPr>
      </w:pPr>
      <w:r>
        <w:rPr>
          <w:rFonts w:hAnsi="宋体" w:hint="eastAsia"/>
        </w:rPr>
        <w:t>本文件由中国水产流通与加工协会提出并归口。</w:t>
      </w:r>
    </w:p>
    <w:p w14:paraId="64955902" w14:textId="0D4FE375" w:rsidR="00753439" w:rsidRDefault="00000000">
      <w:pPr>
        <w:pStyle w:val="afffff5"/>
        <w:ind w:firstLine="420"/>
        <w:rPr>
          <w:rFonts w:hAnsi="宋体" w:hint="eastAsia"/>
          <w:color w:val="000000" w:themeColor="text1"/>
        </w:rPr>
      </w:pPr>
      <w:r>
        <w:rPr>
          <w:rFonts w:hAnsi="宋体" w:hint="eastAsia"/>
        </w:rPr>
        <w:t>本文件起草单位：浙江商达公用集团有限公司、浙江农林大学、浙江大学、湖北水产集团有限公司、浙江</w:t>
      </w:r>
      <w:r w:rsidR="00151709" w:rsidRPr="00BB109A">
        <w:rPr>
          <w:rFonts w:hAnsi="宋体" w:hint="eastAsia"/>
        </w:rPr>
        <w:t>省</w:t>
      </w:r>
      <w:r w:rsidRPr="00BB109A">
        <w:rPr>
          <w:rFonts w:hAnsi="宋体" w:hint="eastAsia"/>
        </w:rPr>
        <w:t>淡水水产</w:t>
      </w:r>
      <w:r>
        <w:rPr>
          <w:rFonts w:hAnsi="宋体" w:hint="eastAsia"/>
        </w:rPr>
        <w:t>研究所、中国科学院海洋研究所、中国海洋大学、浙江清华长三角研究院、中国水产科学研究院珠江水产研究所、山东公用环保集团检验检测有限公司、</w:t>
      </w:r>
      <w:r w:rsidR="00B41FF7">
        <w:rPr>
          <w:rFonts w:hAnsi="宋体" w:hint="eastAsia"/>
        </w:rPr>
        <w:t>上海禾邦认证有限公司、</w:t>
      </w:r>
      <w:r>
        <w:rPr>
          <w:rFonts w:hAnsi="宋体" w:hint="eastAsia"/>
        </w:rPr>
        <w:t>上海壹佰米网络科技有限公司、临安区农业农村局、缙云县农业农村局</w:t>
      </w:r>
    </w:p>
    <w:p w14:paraId="508495DD" w14:textId="1C75297E" w:rsidR="00753439" w:rsidRPr="00D75BC4" w:rsidRDefault="00000000" w:rsidP="00D75BC4">
      <w:pPr>
        <w:pStyle w:val="afffff5"/>
        <w:ind w:firstLine="420"/>
        <w:rPr>
          <w:rFonts w:ascii="Times New Roman" w:hint="eastAsia"/>
        </w:rPr>
      </w:pPr>
      <w:r>
        <w:rPr>
          <w:rFonts w:hAnsi="宋体" w:hint="eastAsia"/>
          <w:color w:val="000000" w:themeColor="text1"/>
        </w:rPr>
        <w:t>本文件主要起草人：</w:t>
      </w:r>
      <w:r>
        <w:rPr>
          <w:rFonts w:ascii="Times New Roman" w:hint="eastAsia"/>
        </w:rPr>
        <w:t>郑展望、</w:t>
      </w:r>
      <w:r>
        <w:rPr>
          <w:rFonts w:ascii="Times New Roman"/>
        </w:rPr>
        <w:t>刘鹰</w:t>
      </w:r>
      <w:r w:rsidR="005C4F2F">
        <w:rPr>
          <w:rFonts w:ascii="Times New Roman" w:hint="eastAsia"/>
        </w:rPr>
        <w:t>、</w:t>
      </w:r>
      <w:r>
        <w:rPr>
          <w:rFonts w:ascii="Times New Roman" w:hint="eastAsia"/>
        </w:rPr>
        <w:t>吕克宪、</w:t>
      </w:r>
      <w:r>
        <w:rPr>
          <w:rFonts w:ascii="Times New Roman"/>
        </w:rPr>
        <w:t>陈宝、</w:t>
      </w:r>
      <w:r w:rsidR="00FB6A3C">
        <w:rPr>
          <w:rFonts w:ascii="Times New Roman"/>
        </w:rPr>
        <w:t>孙侦龙</w:t>
      </w:r>
      <w:r w:rsidR="00FB6A3C">
        <w:rPr>
          <w:rFonts w:ascii="Times New Roman" w:hint="eastAsia"/>
        </w:rPr>
        <w:t>、</w:t>
      </w:r>
      <w:r>
        <w:rPr>
          <w:rFonts w:ascii="Times New Roman"/>
        </w:rPr>
        <w:t>徐涛、彭义文</w:t>
      </w:r>
      <w:r>
        <w:rPr>
          <w:rFonts w:ascii="Times New Roman" w:hint="eastAsia"/>
        </w:rPr>
        <w:t>、</w:t>
      </w:r>
      <w:r w:rsidR="005C4F2F">
        <w:rPr>
          <w:rFonts w:ascii="Times New Roman" w:hint="eastAsia"/>
        </w:rPr>
        <w:t>张文欣、</w:t>
      </w:r>
      <w:r>
        <w:rPr>
          <w:rFonts w:ascii="Times New Roman" w:hint="eastAsia"/>
        </w:rPr>
        <w:t>张海琪</w:t>
      </w:r>
      <w:r w:rsidR="002C0394">
        <w:rPr>
          <w:rFonts w:ascii="Times New Roman" w:hint="eastAsia"/>
        </w:rPr>
        <w:t>、刘锐、</w:t>
      </w:r>
      <w:r>
        <w:rPr>
          <w:rFonts w:ascii="Times New Roman" w:hint="eastAsia"/>
        </w:rPr>
        <w:t>徐世宏、徐伟平、</w:t>
      </w:r>
      <w:r>
        <w:rPr>
          <w:rFonts w:ascii="Times New Roman"/>
        </w:rPr>
        <w:t>庞洪帅、</w:t>
      </w:r>
      <w:r>
        <w:rPr>
          <w:rFonts w:ascii="Times New Roman" w:hint="eastAsia"/>
        </w:rPr>
        <w:t>李贤、刘文斌、张凯、李翠红、</w:t>
      </w:r>
      <w:r w:rsidR="00D75BC4">
        <w:rPr>
          <w:rFonts w:ascii="Times New Roman" w:hint="eastAsia"/>
        </w:rPr>
        <w:t>陈煌忠</w:t>
      </w:r>
      <w:r w:rsidR="00D75BC4">
        <w:rPr>
          <w:rFonts w:ascii="Times New Roman" w:hint="eastAsia"/>
        </w:rPr>
        <w:t>、高全</w:t>
      </w:r>
      <w:r w:rsidR="00D75BC4">
        <w:rPr>
          <w:rFonts w:ascii="Times New Roman" w:hint="eastAsia"/>
        </w:rPr>
        <w:t>、</w:t>
      </w:r>
      <w:r>
        <w:rPr>
          <w:rFonts w:ascii="Times New Roman" w:hint="eastAsia"/>
        </w:rPr>
        <w:t>程丽敏、徐伟强、郭建林、</w:t>
      </w:r>
      <w:r>
        <w:rPr>
          <w:rFonts w:ascii="Times New Roman"/>
        </w:rPr>
        <w:t>张志强</w:t>
      </w:r>
      <w:r>
        <w:rPr>
          <w:rFonts w:ascii="Times New Roman" w:hint="eastAsia"/>
        </w:rPr>
        <w:t>、李军、姜建湖、孙丽慧、孙守向</w:t>
      </w:r>
    </w:p>
    <w:p w14:paraId="09762DF5" w14:textId="77777777" w:rsidR="00753439" w:rsidRDefault="00753439">
      <w:pPr>
        <w:pStyle w:val="afffff5"/>
        <w:ind w:firstLine="420"/>
      </w:pPr>
    </w:p>
    <w:p w14:paraId="15CDCE59" w14:textId="77777777" w:rsidR="00753439" w:rsidRDefault="00753439">
      <w:pPr>
        <w:pStyle w:val="afffff5"/>
        <w:ind w:firstLine="420"/>
        <w:sectPr w:rsidR="00753439">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p>
    <w:p w14:paraId="1371E49B" w14:textId="77777777" w:rsidR="00753439" w:rsidRDefault="00753439">
      <w:pPr>
        <w:spacing w:line="20" w:lineRule="exact"/>
        <w:jc w:val="center"/>
        <w:rPr>
          <w:rFonts w:ascii="黑体" w:eastAsia="黑体" w:hAnsi="黑体" w:hint="eastAsia"/>
          <w:sz w:val="32"/>
          <w:szCs w:val="32"/>
        </w:rPr>
      </w:pPr>
      <w:bookmarkStart w:id="22" w:name="BookMark4"/>
      <w:bookmarkEnd w:id="21"/>
    </w:p>
    <w:p w14:paraId="135BD199" w14:textId="77777777" w:rsidR="00753439" w:rsidRDefault="00753439">
      <w:pPr>
        <w:spacing w:line="20" w:lineRule="exact"/>
        <w:jc w:val="center"/>
        <w:rPr>
          <w:rFonts w:ascii="黑体" w:eastAsia="黑体" w:hAnsi="黑体" w:hint="eastAsia"/>
          <w:sz w:val="32"/>
          <w:szCs w:val="32"/>
        </w:rPr>
      </w:pPr>
    </w:p>
    <w:bookmarkStart w:id="23" w:name="NEW_STAND_NAME" w:displacedByCustomXml="next"/>
    <w:sdt>
      <w:sdtPr>
        <w:rPr>
          <w:rFonts w:hint="eastAsia"/>
        </w:rPr>
        <w:tag w:val="NEW_STAND_NAME"/>
        <w:id w:val="595910757"/>
        <w:lock w:val="sdtLocked"/>
        <w:placeholder>
          <w:docPart w:val="DDA433A10452457D81A60F4CE7773E6B"/>
        </w:placeholder>
      </w:sdtPr>
      <w:sdtEndPr>
        <w:rPr>
          <w:rFonts w:ascii="宋体" w:eastAsia="宋体" w:hAnsi="宋体"/>
        </w:rPr>
      </w:sdtEndPr>
      <w:sdtContent>
        <w:p w14:paraId="44849267" w14:textId="4B64EA41" w:rsidR="00753439" w:rsidRDefault="0033432E" w:rsidP="0033432E">
          <w:pPr>
            <w:pStyle w:val="afffffffff8"/>
            <w:spacing w:beforeLines="1" w:before="2" w:afterLines="220" w:after="528"/>
            <w:rPr>
              <w:rFonts w:ascii="宋体" w:eastAsia="宋体" w:hAnsi="宋体" w:hint="eastAsia"/>
            </w:rPr>
          </w:pPr>
          <w:r>
            <w:rPr>
              <w:rFonts w:hint="eastAsia"/>
            </w:rPr>
            <w:t>工厂化</w:t>
          </w:r>
          <w:r w:rsidR="00EE23DC">
            <w:rPr>
              <w:rFonts w:hint="eastAsia"/>
            </w:rPr>
            <w:t>淡水</w:t>
          </w:r>
          <w:r>
            <w:rPr>
              <w:rFonts w:hint="eastAsia"/>
            </w:rPr>
            <w:t>循环活水鱼养殖通用技术规范</w:t>
          </w:r>
        </w:p>
      </w:sdtContent>
    </w:sdt>
    <w:p w14:paraId="2CF15F9F" w14:textId="77777777" w:rsidR="00753439" w:rsidRDefault="00000000">
      <w:pPr>
        <w:pStyle w:val="affc"/>
        <w:spacing w:before="240" w:after="240"/>
        <w:rPr>
          <w:rFonts w:hAnsi="黑体" w:cs="黑体" w:hint="eastAsia"/>
        </w:rPr>
      </w:pPr>
      <w:bookmarkStart w:id="24" w:name="_Toc26648465"/>
      <w:bookmarkStart w:id="25" w:name="_Toc17233333"/>
      <w:bookmarkStart w:id="26" w:name="_Toc24884218"/>
      <w:bookmarkStart w:id="27" w:name="_Toc24884211"/>
      <w:bookmarkStart w:id="28" w:name="_Toc26986771"/>
      <w:bookmarkStart w:id="29" w:name="_Toc26718930"/>
      <w:bookmarkStart w:id="30" w:name="_Toc26986530"/>
      <w:bookmarkStart w:id="31" w:name="_Toc17233325"/>
      <w:bookmarkStart w:id="32" w:name="_Toc97192964"/>
      <w:bookmarkEnd w:id="23"/>
      <w:r>
        <w:rPr>
          <w:rFonts w:hAnsi="黑体" w:cs="黑体" w:hint="eastAsia"/>
        </w:rPr>
        <w:t>范围</w:t>
      </w:r>
      <w:bookmarkEnd w:id="24"/>
      <w:bookmarkEnd w:id="25"/>
      <w:bookmarkEnd w:id="26"/>
      <w:bookmarkEnd w:id="27"/>
      <w:bookmarkEnd w:id="28"/>
      <w:bookmarkEnd w:id="29"/>
      <w:bookmarkEnd w:id="30"/>
      <w:bookmarkEnd w:id="31"/>
      <w:bookmarkEnd w:id="32"/>
    </w:p>
    <w:p w14:paraId="42EE274F" w14:textId="3BA36F34" w:rsidR="00753439" w:rsidRPr="00BB109A" w:rsidRDefault="00000000">
      <w:pPr>
        <w:pStyle w:val="afffff5"/>
        <w:ind w:firstLine="420"/>
        <w:rPr>
          <w:rFonts w:hAnsi="宋体" w:hint="eastAsia"/>
        </w:rPr>
      </w:pPr>
      <w:bookmarkStart w:id="33" w:name="_Toc17233326"/>
      <w:bookmarkStart w:id="34" w:name="_Toc26648466"/>
      <w:bookmarkStart w:id="35" w:name="_Toc24884219"/>
      <w:bookmarkStart w:id="36" w:name="_Toc24884212"/>
      <w:bookmarkStart w:id="37" w:name="_Toc17233334"/>
      <w:r w:rsidRPr="00BB109A">
        <w:rPr>
          <w:rFonts w:hAnsi="宋体"/>
        </w:rPr>
        <w:t>本文件</w:t>
      </w:r>
      <w:r w:rsidRPr="00BB109A">
        <w:rPr>
          <w:rFonts w:hAnsi="宋体" w:hint="eastAsia"/>
        </w:rPr>
        <w:t>规定</w:t>
      </w:r>
      <w:r w:rsidRPr="00BB109A">
        <w:rPr>
          <w:rFonts w:hAnsi="宋体"/>
        </w:rPr>
        <w:t>了</w:t>
      </w:r>
      <w:r w:rsidRPr="00BB109A">
        <w:rPr>
          <w:rFonts w:hAnsi="宋体" w:hint="eastAsia"/>
        </w:rPr>
        <w:t>工厂化</w:t>
      </w:r>
      <w:r w:rsidR="00EE23DC" w:rsidRPr="00BB109A">
        <w:rPr>
          <w:rFonts w:hAnsi="宋体" w:hint="eastAsia"/>
        </w:rPr>
        <w:t>淡水</w:t>
      </w:r>
      <w:r w:rsidRPr="00BB109A">
        <w:rPr>
          <w:rFonts w:hAnsi="宋体" w:hint="eastAsia"/>
        </w:rPr>
        <w:t>循环</w:t>
      </w:r>
      <w:r w:rsidRPr="00BB109A">
        <w:rPr>
          <w:rFonts w:hAnsi="宋体"/>
        </w:rPr>
        <w:t>活水鱼</w:t>
      </w:r>
      <w:r w:rsidRPr="00BB109A">
        <w:rPr>
          <w:rFonts w:hAnsi="宋体" w:hint="eastAsia"/>
        </w:rPr>
        <w:t>养殖</w:t>
      </w:r>
      <w:r w:rsidRPr="00BB109A">
        <w:rPr>
          <w:rFonts w:hAnsi="宋体"/>
        </w:rPr>
        <w:t>的场地环境与养殖设施要求、鱼苗/种选择、</w:t>
      </w:r>
      <w:r w:rsidRPr="00BB109A">
        <w:rPr>
          <w:rFonts w:hAnsi="宋体" w:hint="eastAsia"/>
        </w:rPr>
        <w:t>循环活水鱼养殖管理、</w:t>
      </w:r>
      <w:r w:rsidR="00151709" w:rsidRPr="00BB109A">
        <w:rPr>
          <w:rFonts w:hAnsi="宋体" w:hint="eastAsia"/>
        </w:rPr>
        <w:t>收获要求</w:t>
      </w:r>
      <w:r w:rsidRPr="00BB109A">
        <w:rPr>
          <w:rFonts w:hAnsi="宋体"/>
        </w:rPr>
        <w:t>以及标签、标识与可追溯要求。</w:t>
      </w:r>
    </w:p>
    <w:p w14:paraId="4566E5A7" w14:textId="0314DE3B" w:rsidR="00753439" w:rsidRPr="00BB109A" w:rsidRDefault="00000000">
      <w:pPr>
        <w:pStyle w:val="afffff5"/>
        <w:ind w:firstLine="420"/>
        <w:rPr>
          <w:rFonts w:hAnsi="宋体" w:hint="eastAsia"/>
        </w:rPr>
      </w:pPr>
      <w:r w:rsidRPr="00BB109A">
        <w:rPr>
          <w:rFonts w:hAnsi="宋体"/>
        </w:rPr>
        <w:t>本文件适用于</w:t>
      </w:r>
      <w:r w:rsidRPr="00BB109A">
        <w:rPr>
          <w:rFonts w:hAnsi="宋体" w:hint="eastAsia"/>
        </w:rPr>
        <w:t>工厂化</w:t>
      </w:r>
      <w:r w:rsidR="00EE23DC" w:rsidRPr="00BB109A">
        <w:rPr>
          <w:rFonts w:hAnsi="宋体" w:hint="eastAsia"/>
        </w:rPr>
        <w:t>淡水</w:t>
      </w:r>
      <w:r w:rsidRPr="00BB109A">
        <w:rPr>
          <w:rFonts w:hAnsi="宋体" w:hint="eastAsia"/>
        </w:rPr>
        <w:t>循环活水鱼养殖生产与管理。</w:t>
      </w:r>
    </w:p>
    <w:p w14:paraId="17851D59" w14:textId="77777777" w:rsidR="00753439" w:rsidRDefault="00000000">
      <w:pPr>
        <w:pStyle w:val="affc"/>
        <w:spacing w:before="240" w:after="240"/>
        <w:rPr>
          <w:rFonts w:hAnsi="黑体" w:cs="黑体" w:hint="eastAsia"/>
        </w:rPr>
      </w:pPr>
      <w:bookmarkStart w:id="38" w:name="_Toc97192965"/>
      <w:bookmarkStart w:id="39" w:name="_Toc26986531"/>
      <w:bookmarkStart w:id="40" w:name="_Toc26986772"/>
      <w:bookmarkStart w:id="41" w:name="_Toc26718931"/>
      <w:r>
        <w:rPr>
          <w:rFonts w:hAnsi="黑体" w:cs="黑体" w:hint="eastAsia"/>
        </w:rPr>
        <w:t>规范性引用文件</w:t>
      </w:r>
      <w:bookmarkEnd w:id="33"/>
      <w:bookmarkEnd w:id="34"/>
      <w:bookmarkEnd w:id="35"/>
      <w:bookmarkEnd w:id="36"/>
      <w:bookmarkEnd w:id="37"/>
      <w:bookmarkEnd w:id="38"/>
      <w:bookmarkEnd w:id="39"/>
      <w:bookmarkEnd w:id="40"/>
      <w:bookmarkEnd w:id="41"/>
    </w:p>
    <w:sdt>
      <w:sdtPr>
        <w:rPr>
          <w:rFonts w:hAnsi="宋体"/>
        </w:rPr>
        <w:id w:val="715848253"/>
        <w:placeholder>
          <w:docPart w:val="919CDC7BDAF5450E94B6A82D741B6F1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8C3A576" w14:textId="77777777" w:rsidR="00753439" w:rsidRDefault="00000000">
          <w:pPr>
            <w:pStyle w:val="afffff5"/>
            <w:ind w:firstLine="420"/>
            <w:rPr>
              <w:rFonts w:hAnsi="宋体" w:hint="eastAsia"/>
            </w:rPr>
          </w:pPr>
          <w:r>
            <w:rPr>
              <w:rFonts w:hAnsi="宋体"/>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4AFA0AC" w14:textId="77777777" w:rsidR="00753439" w:rsidRDefault="00000000">
      <w:pPr>
        <w:pStyle w:val="afffff5"/>
        <w:ind w:firstLine="420"/>
        <w:rPr>
          <w:rFonts w:hAnsi="宋体" w:hint="eastAsia"/>
        </w:rPr>
      </w:pPr>
      <w:bookmarkStart w:id="42" w:name="_Toc97192966"/>
      <w:r>
        <w:rPr>
          <w:rFonts w:hAnsi="宋体" w:hint="eastAsia"/>
        </w:rPr>
        <w:t>GB 2733 食品安全国家标准 鲜、</w:t>
      </w:r>
      <w:proofErr w:type="gramStart"/>
      <w:r>
        <w:rPr>
          <w:rFonts w:hAnsi="宋体" w:hint="eastAsia"/>
        </w:rPr>
        <w:t>冻动物</w:t>
      </w:r>
      <w:proofErr w:type="gramEnd"/>
      <w:r>
        <w:rPr>
          <w:rFonts w:hAnsi="宋体" w:hint="eastAsia"/>
        </w:rPr>
        <w:t>性水产品</w:t>
      </w:r>
    </w:p>
    <w:p w14:paraId="50B3A32D" w14:textId="77777777" w:rsidR="00753439" w:rsidRDefault="00000000">
      <w:pPr>
        <w:pStyle w:val="afffff5"/>
        <w:ind w:firstLine="420"/>
        <w:rPr>
          <w:rFonts w:hAnsi="宋体" w:hint="eastAsia"/>
        </w:rPr>
      </w:pPr>
      <w:r>
        <w:rPr>
          <w:rFonts w:hAnsi="宋体"/>
        </w:rPr>
        <w:t>GB 11607 渔业水质标准</w:t>
      </w:r>
    </w:p>
    <w:p w14:paraId="1687D423" w14:textId="77777777" w:rsidR="00753439" w:rsidRDefault="00000000">
      <w:pPr>
        <w:pStyle w:val="afffff5"/>
        <w:ind w:firstLine="420"/>
        <w:rPr>
          <w:rFonts w:hAnsi="宋体" w:hint="eastAsia"/>
        </w:rPr>
      </w:pPr>
      <w:r>
        <w:rPr>
          <w:rFonts w:hAnsi="宋体"/>
        </w:rPr>
        <w:t>GB 13078 饲料卫生标准</w:t>
      </w:r>
    </w:p>
    <w:p w14:paraId="73E1ED92" w14:textId="77777777" w:rsidR="00753439" w:rsidRDefault="00000000">
      <w:pPr>
        <w:pStyle w:val="afffff5"/>
        <w:ind w:firstLine="420"/>
        <w:rPr>
          <w:rFonts w:hAnsi="宋体" w:hint="eastAsia"/>
        </w:rPr>
      </w:pPr>
      <w:r>
        <w:rPr>
          <w:rFonts w:hAnsi="宋体"/>
        </w:rPr>
        <w:t xml:space="preserve">GB/T 22213 </w:t>
      </w:r>
      <w:bookmarkStart w:id="43" w:name="OLE_LINK7"/>
      <w:r>
        <w:rPr>
          <w:rFonts w:hAnsi="宋体"/>
        </w:rPr>
        <w:t>水产养殖术语</w:t>
      </w:r>
      <w:bookmarkEnd w:id="43"/>
    </w:p>
    <w:p w14:paraId="3D63F658" w14:textId="77777777" w:rsidR="00753439" w:rsidRDefault="00000000">
      <w:pPr>
        <w:pStyle w:val="afffff5"/>
        <w:ind w:firstLine="420"/>
        <w:rPr>
          <w:rFonts w:hAnsi="宋体" w:hint="eastAsia"/>
        </w:rPr>
      </w:pPr>
      <w:r>
        <w:rPr>
          <w:rFonts w:hAnsi="宋体" w:hint="eastAsia"/>
        </w:rPr>
        <w:t>NY/T 3616 水产养殖场建设规范</w:t>
      </w:r>
    </w:p>
    <w:p w14:paraId="3EEE74FF" w14:textId="77777777" w:rsidR="00753439" w:rsidRDefault="00000000">
      <w:pPr>
        <w:pStyle w:val="afffff5"/>
        <w:ind w:firstLine="420"/>
        <w:rPr>
          <w:rFonts w:hAnsi="宋体" w:hint="eastAsia"/>
        </w:rPr>
      </w:pPr>
      <w:r>
        <w:rPr>
          <w:rFonts w:hAnsi="宋体"/>
        </w:rPr>
        <w:t>SC/T 6093 工厂化循环水养殖车间设计规范</w:t>
      </w:r>
    </w:p>
    <w:p w14:paraId="5D0B2B1C" w14:textId="77777777" w:rsidR="00753439" w:rsidRPr="00BB109A" w:rsidRDefault="00000000">
      <w:pPr>
        <w:pStyle w:val="afffff5"/>
        <w:ind w:firstLine="420"/>
        <w:rPr>
          <w:rFonts w:hAnsi="宋体" w:hint="eastAsia"/>
        </w:rPr>
      </w:pPr>
      <w:r w:rsidRPr="00BB109A">
        <w:rPr>
          <w:rFonts w:hAnsi="宋体"/>
        </w:rPr>
        <w:t xml:space="preserve">SC/T </w:t>
      </w:r>
      <w:r w:rsidRPr="00BB109A">
        <w:rPr>
          <w:rFonts w:hAnsi="宋体" w:hint="eastAsia"/>
        </w:rPr>
        <w:t>7015</w:t>
      </w:r>
      <w:r w:rsidRPr="00BB109A">
        <w:rPr>
          <w:rFonts w:hAnsi="宋体"/>
        </w:rPr>
        <w:t xml:space="preserve"> </w:t>
      </w:r>
      <w:r w:rsidRPr="00BB109A">
        <w:rPr>
          <w:rFonts w:hAnsi="宋体" w:hint="eastAsia"/>
        </w:rPr>
        <w:t>病死水生动物及病害水生动物产品无害化处理</w:t>
      </w:r>
      <w:r w:rsidRPr="00BB109A">
        <w:rPr>
          <w:rFonts w:hAnsi="宋体"/>
        </w:rPr>
        <w:t>规范</w:t>
      </w:r>
    </w:p>
    <w:p w14:paraId="1081AE29" w14:textId="66F45589" w:rsidR="00753439" w:rsidRDefault="00000000">
      <w:pPr>
        <w:pStyle w:val="afffff5"/>
        <w:ind w:firstLine="420"/>
        <w:rPr>
          <w:rFonts w:hAnsi="宋体" w:hint="eastAsia"/>
        </w:rPr>
      </w:pPr>
      <w:bookmarkStart w:id="44" w:name="OLE_LINK1"/>
      <w:r w:rsidRPr="00BB109A">
        <w:rPr>
          <w:rFonts w:hAnsi="宋体" w:hint="eastAsia"/>
        </w:rPr>
        <w:t>T</w:t>
      </w:r>
      <w:r w:rsidR="0031441E" w:rsidRPr="00BB109A">
        <w:rPr>
          <w:rFonts w:hAnsi="宋体" w:hint="eastAsia"/>
        </w:rPr>
        <w:t>/</w:t>
      </w:r>
      <w:r w:rsidRPr="00BB109A">
        <w:rPr>
          <w:rFonts w:hAnsi="宋体" w:hint="eastAsia"/>
        </w:rPr>
        <w:t>CAPPMA 022</w:t>
      </w:r>
      <w:r>
        <w:rPr>
          <w:rFonts w:hAnsi="宋体" w:hint="eastAsia"/>
        </w:rPr>
        <w:t xml:space="preserve"> 水产品可持续追溯指导通则</w:t>
      </w:r>
    </w:p>
    <w:bookmarkEnd w:id="44"/>
    <w:p w14:paraId="5A031E54" w14:textId="77777777" w:rsidR="00753439" w:rsidRDefault="00000000">
      <w:pPr>
        <w:pStyle w:val="affc"/>
        <w:spacing w:before="240" w:after="240"/>
        <w:rPr>
          <w:rFonts w:hAnsi="黑体" w:cs="黑体" w:hint="eastAsia"/>
        </w:rPr>
      </w:pPr>
      <w:r>
        <w:rPr>
          <w:rFonts w:hAnsi="黑体" w:cs="黑体" w:hint="eastAsia"/>
        </w:rPr>
        <w:t>术语和定义</w:t>
      </w:r>
      <w:bookmarkEnd w:id="42"/>
    </w:p>
    <w:bookmarkStart w:id="45" w:name="_Toc26986532" w:displacedByCustomXml="next"/>
    <w:bookmarkEnd w:id="45" w:displacedByCustomXml="next"/>
    <w:sdt>
      <w:sdtPr>
        <w:rPr>
          <w:rFonts w:hAnsi="宋体"/>
        </w:rPr>
        <w:id w:val="-1909835108"/>
        <w:placeholder>
          <w:docPart w:val="BDF87F5B3D84422DA1D89C0BB3E8CD0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4AF68A3" w14:textId="77777777" w:rsidR="00753439" w:rsidRDefault="00000000">
          <w:pPr>
            <w:pStyle w:val="afffff5"/>
            <w:ind w:firstLine="420"/>
            <w:rPr>
              <w:rFonts w:hAnsi="宋体" w:hint="eastAsia"/>
            </w:rPr>
          </w:pPr>
          <w:r>
            <w:rPr>
              <w:rFonts w:hAnsi="宋体"/>
            </w:rPr>
            <w:t>GB/T 22213界定的以及下列术语和定义适用于本文件。</w:t>
          </w:r>
        </w:p>
      </w:sdtContent>
    </w:sdt>
    <w:p w14:paraId="184E132D" w14:textId="77777777" w:rsidR="00753439" w:rsidRDefault="00753439">
      <w:pPr>
        <w:pStyle w:val="affd"/>
        <w:spacing w:before="120" w:after="120"/>
        <w:rPr>
          <w:rFonts w:ascii="宋体" w:eastAsia="宋体" w:hAnsi="宋体" w:hint="eastAsia"/>
          <w:b/>
          <w:bCs/>
        </w:rPr>
      </w:pPr>
    </w:p>
    <w:p w14:paraId="064276A6" w14:textId="51707F8A" w:rsidR="00753439" w:rsidRDefault="00000000">
      <w:pPr>
        <w:pStyle w:val="affc"/>
        <w:numPr>
          <w:ilvl w:val="1"/>
          <w:numId w:val="0"/>
        </w:numPr>
        <w:spacing w:before="240" w:after="240"/>
        <w:ind w:firstLineChars="200" w:firstLine="420"/>
        <w:rPr>
          <w:rFonts w:hAnsi="黑体" w:cs="黑体" w:hint="eastAsia"/>
        </w:rPr>
      </w:pPr>
      <w:r>
        <w:rPr>
          <w:rFonts w:hAnsi="黑体" w:cs="黑体" w:hint="eastAsia"/>
        </w:rPr>
        <w:t>循环活水鱼 live and fresh fish in RAS</w:t>
      </w:r>
    </w:p>
    <w:p w14:paraId="3ECE74DA" w14:textId="3BDD1760" w:rsidR="00753439" w:rsidRDefault="00000000">
      <w:pPr>
        <w:pStyle w:val="afffff5"/>
        <w:ind w:firstLine="420"/>
        <w:rPr>
          <w:rFonts w:hAnsi="宋体" w:hint="eastAsia"/>
        </w:rPr>
      </w:pPr>
      <w:r>
        <w:rPr>
          <w:rFonts w:hAnsi="宋体"/>
        </w:rPr>
        <w:t>在</w:t>
      </w:r>
      <w:r>
        <w:rPr>
          <w:rFonts w:hAnsi="宋体" w:hint="eastAsia"/>
        </w:rPr>
        <w:t>规定养殖周期内</w:t>
      </w:r>
      <w:r>
        <w:rPr>
          <w:rFonts w:hAnsi="宋体"/>
        </w:rPr>
        <w:t>采用</w:t>
      </w:r>
      <w:r>
        <w:rPr>
          <w:rFonts w:hAnsi="宋体" w:hint="eastAsia"/>
        </w:rPr>
        <w:t>优质</w:t>
      </w:r>
      <w:r w:rsidR="00EE23DC">
        <w:rPr>
          <w:rFonts w:hAnsi="宋体" w:hint="eastAsia"/>
        </w:rPr>
        <w:t>淡水</w:t>
      </w:r>
      <w:r>
        <w:rPr>
          <w:rFonts w:hAnsi="宋体" w:hint="eastAsia"/>
        </w:rPr>
        <w:t>水源、通过工厂化循环水养殖设施</w:t>
      </w:r>
      <w:r>
        <w:rPr>
          <w:rFonts w:hAnsi="宋体"/>
        </w:rPr>
        <w:t>维持</w:t>
      </w:r>
      <w:r>
        <w:rPr>
          <w:rFonts w:hAnsi="宋体" w:hint="eastAsia"/>
        </w:rPr>
        <w:t>养殖</w:t>
      </w:r>
      <w:r>
        <w:rPr>
          <w:rFonts w:hAnsi="宋体"/>
        </w:rPr>
        <w:t>水体流动</w:t>
      </w:r>
      <w:r>
        <w:rPr>
          <w:rFonts w:hAnsi="宋体" w:hint="eastAsia"/>
        </w:rPr>
        <w:t>性</w:t>
      </w:r>
      <w:r>
        <w:rPr>
          <w:rFonts w:hAnsi="宋体"/>
        </w:rPr>
        <w:t>与</w:t>
      </w:r>
      <w:r>
        <w:rPr>
          <w:rFonts w:hAnsi="宋体" w:hint="eastAsia"/>
        </w:rPr>
        <w:t>适宜</w:t>
      </w:r>
      <w:r>
        <w:rPr>
          <w:rFonts w:hAnsi="宋体"/>
        </w:rPr>
        <w:t>溶解氧</w:t>
      </w:r>
      <w:r>
        <w:rPr>
          <w:rFonts w:hAnsi="宋体" w:hint="eastAsia"/>
        </w:rPr>
        <w:t>环境</w:t>
      </w:r>
      <w:r>
        <w:rPr>
          <w:rFonts w:hAnsi="宋体"/>
        </w:rPr>
        <w:t>，</w:t>
      </w:r>
      <w:r>
        <w:rPr>
          <w:rFonts w:hAnsi="宋体" w:hint="eastAsia"/>
        </w:rPr>
        <w:t>经过程管</w:t>
      </w:r>
      <w:proofErr w:type="gramStart"/>
      <w:r>
        <w:rPr>
          <w:rFonts w:hAnsi="宋体" w:hint="eastAsia"/>
        </w:rPr>
        <w:t>控使</w:t>
      </w:r>
      <w:r>
        <w:rPr>
          <w:rFonts w:hAnsi="宋体"/>
        </w:rPr>
        <w:t>终产品</w:t>
      </w:r>
      <w:proofErr w:type="gramEnd"/>
      <w:r>
        <w:rPr>
          <w:rFonts w:hAnsi="宋体"/>
        </w:rPr>
        <w:t>具备无</w:t>
      </w:r>
      <w:r>
        <w:rPr>
          <w:rFonts w:hAnsi="宋体" w:hint="eastAsia"/>
        </w:rPr>
        <w:t>药物残留</w:t>
      </w:r>
      <w:r>
        <w:rPr>
          <w:rFonts w:hAnsi="宋体"/>
        </w:rPr>
        <w:t>、无</w:t>
      </w:r>
      <w:r>
        <w:rPr>
          <w:rFonts w:hAnsi="宋体" w:hint="eastAsia"/>
        </w:rPr>
        <w:t>明显</w:t>
      </w:r>
      <w:r>
        <w:rPr>
          <w:rFonts w:hAnsi="宋体"/>
        </w:rPr>
        <w:t>土腥味及全程可追溯特征的鱼类。</w:t>
      </w:r>
    </w:p>
    <w:p w14:paraId="1165B207" w14:textId="77777777" w:rsidR="00753439" w:rsidRDefault="00753439">
      <w:pPr>
        <w:pStyle w:val="affd"/>
        <w:spacing w:before="120" w:after="120"/>
        <w:rPr>
          <w:rFonts w:ascii="宋体" w:eastAsia="宋体" w:hAnsi="宋体" w:hint="eastAsia"/>
        </w:rPr>
      </w:pPr>
    </w:p>
    <w:p w14:paraId="056B806D" w14:textId="77777777" w:rsidR="00753439" w:rsidRDefault="00000000">
      <w:pPr>
        <w:pStyle w:val="affc"/>
        <w:numPr>
          <w:ilvl w:val="1"/>
          <w:numId w:val="0"/>
        </w:numPr>
        <w:spacing w:before="240" w:after="240"/>
        <w:ind w:firstLineChars="200" w:firstLine="420"/>
        <w:rPr>
          <w:rFonts w:hAnsi="黑体" w:cs="黑体" w:hint="eastAsia"/>
        </w:rPr>
      </w:pPr>
      <w:r>
        <w:rPr>
          <w:rFonts w:hAnsi="黑体" w:cs="黑体" w:hint="eastAsia"/>
        </w:rPr>
        <w:t>工厂化循环水养殖 recirculating aquaculture system, RAS</w:t>
      </w:r>
    </w:p>
    <w:p w14:paraId="082A8CD3" w14:textId="77777777" w:rsidR="00753439" w:rsidRDefault="00000000">
      <w:pPr>
        <w:pStyle w:val="afffff5"/>
        <w:ind w:firstLine="420"/>
        <w:rPr>
          <w:rFonts w:hAnsi="宋体" w:hint="eastAsia"/>
        </w:rPr>
      </w:pPr>
      <w:r>
        <w:rPr>
          <w:rFonts w:hAnsi="宋体"/>
        </w:rPr>
        <w:t>利用机械、生物、化学和自动控制等现代化技术装备起来的车间进行集约化水产养殖，同时养殖水体能够实现循环利用的一种生产方式。</w:t>
      </w:r>
    </w:p>
    <w:p w14:paraId="6369291B" w14:textId="77777777" w:rsidR="00753439" w:rsidRDefault="00000000">
      <w:pPr>
        <w:pStyle w:val="afffff5"/>
        <w:ind w:firstLine="420"/>
        <w:rPr>
          <w:rFonts w:hAnsi="宋体" w:hint="eastAsia"/>
        </w:rPr>
      </w:pPr>
      <w:r>
        <w:rPr>
          <w:rFonts w:hAnsi="宋体"/>
        </w:rPr>
        <w:t>[</w:t>
      </w:r>
      <w:r>
        <w:rPr>
          <w:rFonts w:hAnsi="宋体" w:hint="eastAsia"/>
        </w:rPr>
        <w:t>来源</w:t>
      </w:r>
      <w:r>
        <w:rPr>
          <w:rFonts w:hAnsi="宋体"/>
        </w:rPr>
        <w:t>SC/T 6093-2019，3.</w:t>
      </w:r>
      <w:r>
        <w:rPr>
          <w:rFonts w:hAnsi="宋体" w:hint="eastAsia"/>
        </w:rPr>
        <w:t>1</w:t>
      </w:r>
      <w:r>
        <w:rPr>
          <w:rFonts w:hAnsi="宋体"/>
        </w:rPr>
        <w:t>]</w:t>
      </w:r>
    </w:p>
    <w:p w14:paraId="545AE253" w14:textId="77777777" w:rsidR="00753439" w:rsidRDefault="00753439">
      <w:pPr>
        <w:pStyle w:val="affd"/>
        <w:spacing w:before="120" w:after="120"/>
        <w:rPr>
          <w:rFonts w:ascii="宋体" w:eastAsia="宋体" w:hAnsi="宋体" w:hint="eastAsia"/>
        </w:rPr>
      </w:pPr>
    </w:p>
    <w:p w14:paraId="3DA96B1C" w14:textId="77777777" w:rsidR="00753439" w:rsidRDefault="00000000">
      <w:pPr>
        <w:pStyle w:val="affc"/>
        <w:numPr>
          <w:ilvl w:val="1"/>
          <w:numId w:val="0"/>
        </w:numPr>
        <w:spacing w:before="240" w:after="240"/>
        <w:ind w:firstLineChars="200" w:firstLine="420"/>
        <w:rPr>
          <w:rFonts w:hAnsi="黑体" w:cs="黑体" w:hint="eastAsia"/>
        </w:rPr>
      </w:pPr>
      <w:r>
        <w:rPr>
          <w:rFonts w:hAnsi="黑体" w:cs="黑体" w:hint="eastAsia"/>
        </w:rPr>
        <w:t>土腥味earthy-musty odor</w:t>
      </w:r>
    </w:p>
    <w:p w14:paraId="277EECA9" w14:textId="77777777" w:rsidR="00753439" w:rsidRDefault="00000000">
      <w:pPr>
        <w:pStyle w:val="afffff5"/>
        <w:ind w:firstLine="420"/>
        <w:rPr>
          <w:rFonts w:hAnsi="宋体" w:hint="eastAsia"/>
        </w:rPr>
      </w:pPr>
      <w:r>
        <w:rPr>
          <w:rFonts w:hAnsi="宋体"/>
        </w:rPr>
        <w:t>鱼</w:t>
      </w:r>
      <w:r>
        <w:rPr>
          <w:rFonts w:hAnsi="宋体" w:hint="eastAsia"/>
        </w:rPr>
        <w:t>肉中令人不悦的异味，</w:t>
      </w:r>
      <w:proofErr w:type="gramStart"/>
      <w:r>
        <w:rPr>
          <w:rFonts w:hAnsi="宋体" w:hint="eastAsia"/>
        </w:rPr>
        <w:t>由土臭素</w:t>
      </w:r>
      <w:proofErr w:type="gramEnd"/>
      <w:r>
        <w:rPr>
          <w:rFonts w:hAnsi="宋体" w:hint="eastAsia"/>
        </w:rPr>
        <w:t>、2-甲基异</w:t>
      </w:r>
      <w:proofErr w:type="gramStart"/>
      <w:r>
        <w:rPr>
          <w:rFonts w:hAnsi="宋体" w:hint="eastAsia"/>
        </w:rPr>
        <w:t>莰</w:t>
      </w:r>
      <w:proofErr w:type="gramEnd"/>
      <w:r>
        <w:rPr>
          <w:rFonts w:hAnsi="宋体" w:hint="eastAsia"/>
        </w:rPr>
        <w:t>醇等物质产生</w:t>
      </w:r>
      <w:r>
        <w:rPr>
          <w:rFonts w:hAnsi="宋体"/>
        </w:rPr>
        <w:t>。</w:t>
      </w:r>
    </w:p>
    <w:p w14:paraId="4B49E0EB" w14:textId="77777777" w:rsidR="00753439" w:rsidRDefault="00000000">
      <w:pPr>
        <w:pStyle w:val="affc"/>
        <w:spacing w:before="240" w:after="240"/>
        <w:rPr>
          <w:rFonts w:hAnsi="黑体" w:cs="黑体" w:hint="eastAsia"/>
        </w:rPr>
      </w:pPr>
      <w:r>
        <w:rPr>
          <w:rFonts w:hAnsi="黑体" w:cs="黑体" w:hint="eastAsia"/>
        </w:rPr>
        <w:t>场地环境与养殖设施要求</w:t>
      </w:r>
    </w:p>
    <w:p w14:paraId="6C4662D2" w14:textId="77777777" w:rsidR="00753439" w:rsidRDefault="00000000">
      <w:pPr>
        <w:pStyle w:val="affd"/>
        <w:spacing w:before="120" w:after="120"/>
        <w:rPr>
          <w:rFonts w:hAnsi="黑体" w:cs="黑体" w:hint="eastAsia"/>
        </w:rPr>
      </w:pPr>
      <w:r>
        <w:rPr>
          <w:rFonts w:hAnsi="黑体" w:cs="黑体" w:hint="eastAsia"/>
        </w:rPr>
        <w:t>场地环境</w:t>
      </w:r>
    </w:p>
    <w:p w14:paraId="634A0F1E" w14:textId="77777777" w:rsidR="00753439" w:rsidRDefault="00000000">
      <w:pPr>
        <w:pStyle w:val="afffff5"/>
        <w:ind w:firstLineChars="0" w:firstLine="0"/>
        <w:outlineLvl w:val="2"/>
        <w:rPr>
          <w:rFonts w:hAnsi="宋体" w:hint="eastAsia"/>
          <w:color w:val="EE0000"/>
        </w:rPr>
      </w:pPr>
      <w:r>
        <w:rPr>
          <w:rFonts w:hAnsi="宋体"/>
          <w:kern w:val="2"/>
          <w:szCs w:val="21"/>
        </w:rPr>
        <w:lastRenderedPageBreak/>
        <w:t xml:space="preserve">4.1.1 </w:t>
      </w:r>
      <w:r>
        <w:rPr>
          <w:rFonts w:hAnsi="宋体" w:hint="eastAsia"/>
          <w:kern w:val="2"/>
          <w:szCs w:val="21"/>
        </w:rPr>
        <w:t>养殖场地应选择在生态环境良好、安静、无工业、农业及生活污染源的区域；交通、通讯、供电</w:t>
      </w:r>
      <w:r w:rsidRPr="00151709">
        <w:rPr>
          <w:rFonts w:hAnsi="宋体" w:hint="eastAsia"/>
          <w:kern w:val="2"/>
          <w:szCs w:val="21"/>
        </w:rPr>
        <w:t>等基础设施完善，</w:t>
      </w:r>
      <w:r w:rsidRPr="00151709">
        <w:rPr>
          <w:rFonts w:hAnsi="宋体"/>
          <w:kern w:val="2"/>
          <w:szCs w:val="21"/>
        </w:rPr>
        <w:t>场地环境条件应符合NY/T 3616的规定</w:t>
      </w:r>
      <w:r w:rsidRPr="00151709">
        <w:rPr>
          <w:rFonts w:hAnsi="宋体" w:hint="eastAsia"/>
          <w:kern w:val="2"/>
          <w:szCs w:val="21"/>
        </w:rPr>
        <w:t>。</w:t>
      </w:r>
    </w:p>
    <w:p w14:paraId="2B32E36B" w14:textId="55B87D59" w:rsidR="00753439" w:rsidRDefault="00000000">
      <w:pPr>
        <w:pStyle w:val="afffff5"/>
        <w:ind w:firstLineChars="0" w:firstLine="0"/>
        <w:outlineLvl w:val="2"/>
        <w:rPr>
          <w:rFonts w:hAnsi="宋体" w:hint="eastAsia"/>
          <w:kern w:val="2"/>
          <w:szCs w:val="21"/>
        </w:rPr>
      </w:pPr>
      <w:r>
        <w:rPr>
          <w:rFonts w:hAnsi="宋体"/>
          <w:kern w:val="2"/>
          <w:szCs w:val="21"/>
        </w:rPr>
        <w:t>4.1.</w:t>
      </w:r>
      <w:r>
        <w:rPr>
          <w:rFonts w:hAnsi="宋体" w:hint="eastAsia"/>
          <w:kern w:val="2"/>
          <w:szCs w:val="21"/>
        </w:rPr>
        <w:t>2</w:t>
      </w:r>
      <w:r>
        <w:rPr>
          <w:rFonts w:hAnsi="宋体"/>
          <w:kern w:val="2"/>
          <w:szCs w:val="21"/>
        </w:rPr>
        <w:t xml:space="preserve"> 水源充足</w:t>
      </w:r>
      <w:r>
        <w:rPr>
          <w:rFonts w:hAnsi="宋体" w:hint="eastAsia"/>
          <w:kern w:val="2"/>
          <w:szCs w:val="21"/>
        </w:rPr>
        <w:t>且</w:t>
      </w:r>
      <w:r>
        <w:rPr>
          <w:rFonts w:hAnsi="宋体"/>
          <w:kern w:val="2"/>
          <w:szCs w:val="21"/>
        </w:rPr>
        <w:t>水质</w:t>
      </w:r>
      <w:r>
        <w:rPr>
          <w:rFonts w:hAnsi="宋体" w:hint="eastAsia"/>
          <w:kern w:val="2"/>
          <w:szCs w:val="21"/>
        </w:rPr>
        <w:t>优良，其水质应符合以下核心指标要求</w:t>
      </w:r>
      <w:r>
        <w:rPr>
          <w:rFonts w:hAnsi="宋体"/>
          <w:kern w:val="2"/>
          <w:szCs w:val="21"/>
        </w:rPr>
        <w:t xml:space="preserve">：pH </w:t>
      </w:r>
      <w:r>
        <w:rPr>
          <w:rFonts w:hAnsi="宋体" w:hint="eastAsia"/>
          <w:kern w:val="2"/>
          <w:szCs w:val="21"/>
        </w:rPr>
        <w:t>7.0</w:t>
      </w:r>
      <w:r>
        <w:rPr>
          <w:rFonts w:hAnsi="宋体"/>
          <w:kern w:val="2"/>
          <w:szCs w:val="21"/>
        </w:rPr>
        <w:t>～8.5、溶解氧</w:t>
      </w:r>
      <w:r>
        <w:rPr>
          <w:rFonts w:hAnsi="宋体" w:hint="eastAsia"/>
          <w:kern w:val="2"/>
          <w:szCs w:val="21"/>
        </w:rPr>
        <w:t xml:space="preserve"> </w:t>
      </w:r>
      <w:r>
        <w:rPr>
          <w:rFonts w:hAnsi="宋体"/>
          <w:kern w:val="2"/>
          <w:szCs w:val="21"/>
        </w:rPr>
        <w:t>≥</w:t>
      </w:r>
      <w:r>
        <w:rPr>
          <w:rFonts w:hAnsi="宋体" w:hint="eastAsia"/>
          <w:kern w:val="2"/>
          <w:szCs w:val="21"/>
        </w:rPr>
        <w:t xml:space="preserve">6 </w:t>
      </w:r>
      <w:r>
        <w:rPr>
          <w:rFonts w:hAnsi="宋体"/>
          <w:kern w:val="2"/>
          <w:szCs w:val="21"/>
        </w:rPr>
        <w:t>mg/L、</w:t>
      </w:r>
      <w:r>
        <w:rPr>
          <w:rFonts w:hAnsi="宋体" w:hint="eastAsia"/>
          <w:kern w:val="2"/>
          <w:szCs w:val="21"/>
        </w:rPr>
        <w:t xml:space="preserve">氨氮（以N计） </w:t>
      </w:r>
      <w:r>
        <w:rPr>
          <w:rFonts w:hAnsi="宋体"/>
          <w:kern w:val="2"/>
          <w:szCs w:val="21"/>
        </w:rPr>
        <w:t>≤0.</w:t>
      </w:r>
      <w:r>
        <w:rPr>
          <w:rFonts w:hAnsi="宋体" w:hint="eastAsia"/>
          <w:kern w:val="2"/>
          <w:szCs w:val="21"/>
        </w:rPr>
        <w:t xml:space="preserve">5 </w:t>
      </w:r>
      <w:r>
        <w:rPr>
          <w:rFonts w:hAnsi="宋体"/>
          <w:kern w:val="2"/>
          <w:szCs w:val="21"/>
        </w:rPr>
        <w:t>mg/L、亚硝酸盐氮</w:t>
      </w:r>
      <w:r>
        <w:rPr>
          <w:rFonts w:hAnsi="宋体" w:hint="eastAsia"/>
          <w:kern w:val="2"/>
          <w:szCs w:val="21"/>
        </w:rPr>
        <w:t xml:space="preserve">（以N计） </w:t>
      </w:r>
      <w:r>
        <w:rPr>
          <w:rFonts w:hAnsi="宋体"/>
          <w:kern w:val="2"/>
          <w:szCs w:val="21"/>
        </w:rPr>
        <w:t>≤0.02</w:t>
      </w:r>
      <w:r>
        <w:rPr>
          <w:rFonts w:hAnsi="宋体" w:hint="eastAsia"/>
          <w:kern w:val="2"/>
          <w:szCs w:val="21"/>
        </w:rPr>
        <w:t xml:space="preserve"> </w:t>
      </w:r>
      <w:r>
        <w:rPr>
          <w:rFonts w:hAnsi="宋体"/>
          <w:kern w:val="2"/>
          <w:szCs w:val="21"/>
        </w:rPr>
        <w:t>mg/L</w:t>
      </w:r>
      <w:r w:rsidR="00151709">
        <w:rPr>
          <w:rFonts w:hAnsi="宋体" w:hint="eastAsia"/>
          <w:kern w:val="2"/>
          <w:szCs w:val="21"/>
        </w:rPr>
        <w:t>，</w:t>
      </w:r>
      <w:r>
        <w:rPr>
          <w:rFonts w:hAnsi="宋体"/>
          <w:kern w:val="2"/>
          <w:szCs w:val="21"/>
        </w:rPr>
        <w:t>其他</w:t>
      </w:r>
      <w:r>
        <w:rPr>
          <w:rFonts w:hAnsi="宋体" w:hint="eastAsia"/>
          <w:kern w:val="2"/>
          <w:szCs w:val="21"/>
        </w:rPr>
        <w:t>水质</w:t>
      </w:r>
      <w:r>
        <w:rPr>
          <w:rFonts w:hAnsi="宋体"/>
          <w:kern w:val="2"/>
          <w:szCs w:val="21"/>
        </w:rPr>
        <w:t>指标应符合GB 11607</w:t>
      </w:r>
      <w:r>
        <w:rPr>
          <w:rFonts w:hAnsi="宋体" w:hint="eastAsia"/>
          <w:kern w:val="2"/>
          <w:szCs w:val="21"/>
        </w:rPr>
        <w:t>的规定</w:t>
      </w:r>
      <w:r w:rsidR="00553557">
        <w:rPr>
          <w:rFonts w:hAnsi="宋体" w:hint="eastAsia"/>
          <w:kern w:val="2"/>
          <w:szCs w:val="21"/>
        </w:rPr>
        <w:t>。</w:t>
      </w:r>
    </w:p>
    <w:p w14:paraId="5A4B3A77" w14:textId="77777777" w:rsidR="00753439" w:rsidRDefault="00000000">
      <w:pPr>
        <w:pStyle w:val="affd"/>
        <w:spacing w:before="120" w:after="120"/>
        <w:rPr>
          <w:rFonts w:hAnsi="黑体" w:cs="黑体" w:hint="eastAsia"/>
        </w:rPr>
      </w:pPr>
      <w:r>
        <w:rPr>
          <w:rFonts w:hAnsi="黑体" w:cs="黑体" w:hint="eastAsia"/>
        </w:rPr>
        <w:t>养殖设施</w:t>
      </w:r>
    </w:p>
    <w:p w14:paraId="130EC2B9" w14:textId="77777777" w:rsidR="00753439"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宋体" w:hAnsi="宋体" w:hint="eastAsia"/>
        </w:rPr>
      </w:pPr>
      <w:r>
        <w:rPr>
          <w:rFonts w:ascii="宋体" w:hAnsi="宋体"/>
          <w:kern w:val="0"/>
          <w:szCs w:val="20"/>
        </w:rPr>
        <w:t>养殖设施应符合SC/T 6093的要求</w:t>
      </w:r>
      <w:r>
        <w:rPr>
          <w:rFonts w:ascii="宋体" w:hAnsi="宋体" w:hint="eastAsia"/>
          <w:kern w:val="0"/>
          <w:szCs w:val="20"/>
        </w:rPr>
        <w:t>。</w:t>
      </w:r>
    </w:p>
    <w:p w14:paraId="3850DE5E" w14:textId="77777777" w:rsidR="00753439" w:rsidRDefault="00000000">
      <w:pPr>
        <w:pStyle w:val="affc"/>
        <w:spacing w:before="240" w:after="240"/>
        <w:rPr>
          <w:rFonts w:hAnsi="黑体" w:cs="黑体" w:hint="eastAsia"/>
        </w:rPr>
      </w:pPr>
      <w:r>
        <w:rPr>
          <w:rFonts w:hAnsi="黑体" w:cs="黑体" w:hint="eastAsia"/>
        </w:rPr>
        <w:t>鱼苗/种选择</w:t>
      </w:r>
    </w:p>
    <w:p w14:paraId="116F879B" w14:textId="77777777" w:rsidR="00753439" w:rsidRDefault="00000000">
      <w:pPr>
        <w:pStyle w:val="affd"/>
        <w:spacing w:before="120" w:after="120"/>
        <w:rPr>
          <w:rFonts w:hAnsi="黑体" w:cs="黑体" w:hint="eastAsia"/>
        </w:rPr>
      </w:pPr>
      <w:r>
        <w:rPr>
          <w:rFonts w:hAnsi="黑体" w:cs="黑体" w:hint="eastAsia"/>
        </w:rPr>
        <w:t>来源</w:t>
      </w:r>
    </w:p>
    <w:p w14:paraId="7EB1F569" w14:textId="77777777" w:rsidR="00753439" w:rsidRDefault="00000000">
      <w:pPr>
        <w:pStyle w:val="afffff5"/>
        <w:ind w:firstLineChars="0" w:firstLine="0"/>
        <w:outlineLvl w:val="2"/>
        <w:rPr>
          <w:rFonts w:hAnsi="宋体" w:hint="eastAsia"/>
          <w:kern w:val="2"/>
          <w:szCs w:val="21"/>
        </w:rPr>
      </w:pPr>
      <w:r>
        <w:rPr>
          <w:rFonts w:hAnsi="宋体" w:hint="eastAsia"/>
          <w:kern w:val="2"/>
          <w:szCs w:val="21"/>
        </w:rPr>
        <w:t xml:space="preserve">5.1.1 </w:t>
      </w:r>
      <w:r>
        <w:rPr>
          <w:rFonts w:hAnsi="宋体"/>
          <w:kern w:val="2"/>
          <w:szCs w:val="21"/>
        </w:rPr>
        <w:t>应</w:t>
      </w:r>
      <w:r>
        <w:rPr>
          <w:rFonts w:hAnsi="宋体" w:hint="eastAsia"/>
          <w:kern w:val="2"/>
          <w:szCs w:val="21"/>
        </w:rPr>
        <w:t>从</w:t>
      </w:r>
      <w:r>
        <w:rPr>
          <w:rFonts w:hAnsi="宋体"/>
          <w:kern w:val="2"/>
          <w:szCs w:val="21"/>
        </w:rPr>
        <w:t>持有</w:t>
      </w:r>
      <w:r>
        <w:rPr>
          <w:rFonts w:hAnsi="宋体" w:hint="eastAsia"/>
          <w:kern w:val="2"/>
          <w:szCs w:val="21"/>
        </w:rPr>
        <w:t>《营业执照》</w:t>
      </w:r>
      <w:r>
        <w:rPr>
          <w:rFonts w:hAnsi="宋体"/>
          <w:kern w:val="2"/>
          <w:szCs w:val="21"/>
        </w:rPr>
        <w:t>、</w:t>
      </w:r>
      <w:r>
        <w:rPr>
          <w:rFonts w:hAnsi="宋体" w:hint="eastAsia"/>
          <w:kern w:val="2"/>
          <w:szCs w:val="21"/>
        </w:rPr>
        <w:t>《水产</w:t>
      </w:r>
      <w:r>
        <w:rPr>
          <w:rFonts w:hAnsi="宋体"/>
          <w:kern w:val="2"/>
          <w:szCs w:val="21"/>
        </w:rPr>
        <w:t>苗种生产许可证</w:t>
      </w:r>
      <w:r>
        <w:rPr>
          <w:rFonts w:hAnsi="宋体" w:hint="eastAsia"/>
          <w:kern w:val="2"/>
          <w:szCs w:val="21"/>
        </w:rPr>
        <w:t>》的正规生产</w:t>
      </w:r>
      <w:r>
        <w:rPr>
          <w:rFonts w:hAnsi="宋体"/>
          <w:kern w:val="2"/>
          <w:szCs w:val="21"/>
        </w:rPr>
        <w:t>单位</w:t>
      </w:r>
      <w:r>
        <w:rPr>
          <w:rFonts w:hAnsi="宋体" w:hint="eastAsia"/>
          <w:kern w:val="2"/>
          <w:szCs w:val="21"/>
        </w:rPr>
        <w:t>采购</w:t>
      </w:r>
      <w:r>
        <w:rPr>
          <w:rFonts w:hAnsi="宋体"/>
          <w:kern w:val="2"/>
          <w:szCs w:val="21"/>
        </w:rPr>
        <w:t>，</w:t>
      </w:r>
      <w:r>
        <w:rPr>
          <w:rFonts w:hAnsi="宋体" w:hint="eastAsia"/>
          <w:kern w:val="2"/>
          <w:szCs w:val="21"/>
        </w:rPr>
        <w:t>优先选择</w:t>
      </w:r>
      <w:r>
        <w:rPr>
          <w:rFonts w:hAnsi="宋体"/>
          <w:kern w:val="2"/>
          <w:szCs w:val="21"/>
        </w:rPr>
        <w:t>市级以上</w:t>
      </w:r>
      <w:r>
        <w:rPr>
          <w:rFonts w:hAnsi="宋体" w:hint="eastAsia"/>
          <w:kern w:val="2"/>
          <w:szCs w:val="21"/>
        </w:rPr>
        <w:t>水产</w:t>
      </w:r>
      <w:r>
        <w:rPr>
          <w:rFonts w:hAnsi="宋体"/>
          <w:kern w:val="2"/>
          <w:szCs w:val="21"/>
        </w:rPr>
        <w:t>原、良种场</w:t>
      </w:r>
      <w:r>
        <w:rPr>
          <w:rFonts w:hAnsi="宋体" w:hint="eastAsia"/>
          <w:kern w:val="2"/>
          <w:szCs w:val="21"/>
        </w:rPr>
        <w:t>培育的苗种；</w:t>
      </w:r>
      <w:r>
        <w:rPr>
          <w:rFonts w:hAnsi="宋体"/>
          <w:kern w:val="2"/>
          <w:szCs w:val="21"/>
        </w:rPr>
        <w:t>进口苗种需提供海关检疫合格证明及物种入境许可文件。</w:t>
      </w:r>
    </w:p>
    <w:p w14:paraId="0C20AE84" w14:textId="77777777" w:rsidR="00753439" w:rsidRDefault="00000000">
      <w:pPr>
        <w:pStyle w:val="afffff5"/>
        <w:ind w:firstLineChars="0" w:firstLine="0"/>
        <w:outlineLvl w:val="2"/>
        <w:rPr>
          <w:rFonts w:hAnsi="宋体" w:hint="eastAsia"/>
          <w:kern w:val="2"/>
          <w:szCs w:val="21"/>
        </w:rPr>
      </w:pPr>
      <w:r>
        <w:rPr>
          <w:rFonts w:hAnsi="宋体" w:hint="eastAsia"/>
          <w:kern w:val="2"/>
          <w:szCs w:val="21"/>
        </w:rPr>
        <w:t xml:space="preserve">5.1.2 </w:t>
      </w:r>
      <w:r>
        <w:rPr>
          <w:rFonts w:hAnsi="宋体"/>
          <w:kern w:val="2"/>
          <w:szCs w:val="21"/>
        </w:rPr>
        <w:t>采购时，应向供应商索取由县级以上渔业主管部门或其认可的检疫机构出具</w:t>
      </w:r>
      <w:r>
        <w:rPr>
          <w:rFonts w:hAnsi="宋体" w:hint="eastAsia"/>
          <w:kern w:val="2"/>
          <w:szCs w:val="21"/>
        </w:rPr>
        <w:t>的</w:t>
      </w:r>
      <w:r>
        <w:rPr>
          <w:rFonts w:hAnsi="宋体"/>
          <w:kern w:val="2"/>
          <w:szCs w:val="21"/>
        </w:rPr>
        <w:t>苗种检疫</w:t>
      </w:r>
      <w:r>
        <w:rPr>
          <w:rFonts w:hAnsi="宋体" w:hint="eastAsia"/>
          <w:kern w:val="2"/>
          <w:szCs w:val="21"/>
        </w:rPr>
        <w:t>合格</w:t>
      </w:r>
      <w:r>
        <w:rPr>
          <w:rFonts w:hAnsi="宋体"/>
          <w:kern w:val="2"/>
          <w:szCs w:val="21"/>
        </w:rPr>
        <w:t>证明</w:t>
      </w:r>
      <w:r>
        <w:rPr>
          <w:rFonts w:hAnsi="宋体" w:hint="eastAsia"/>
          <w:kern w:val="2"/>
          <w:szCs w:val="21"/>
        </w:rPr>
        <w:t>。</w:t>
      </w:r>
    </w:p>
    <w:p w14:paraId="5CD3AAAF" w14:textId="77777777" w:rsidR="00753439" w:rsidRDefault="00000000">
      <w:pPr>
        <w:pStyle w:val="affd"/>
        <w:spacing w:before="120" w:after="120"/>
        <w:rPr>
          <w:rFonts w:hAnsi="黑体" w:cs="黑体" w:hint="eastAsia"/>
        </w:rPr>
      </w:pPr>
      <w:r>
        <w:rPr>
          <w:rFonts w:hAnsi="黑体" w:cs="黑体" w:hint="eastAsia"/>
        </w:rPr>
        <w:t>质量</w:t>
      </w:r>
    </w:p>
    <w:p w14:paraId="3F47E646" w14:textId="77777777" w:rsidR="00753439" w:rsidRDefault="00000000">
      <w:pPr>
        <w:pStyle w:val="afffff5"/>
        <w:ind w:firstLineChars="0" w:firstLine="0"/>
        <w:outlineLvl w:val="2"/>
        <w:rPr>
          <w:rFonts w:hAnsi="宋体" w:hint="eastAsia"/>
          <w:kern w:val="2"/>
          <w:szCs w:val="21"/>
        </w:rPr>
      </w:pPr>
      <w:r>
        <w:rPr>
          <w:rFonts w:hAnsi="宋体" w:hint="eastAsia"/>
          <w:kern w:val="2"/>
          <w:szCs w:val="21"/>
        </w:rPr>
        <w:t xml:space="preserve">5.2.1 </w:t>
      </w:r>
      <w:r>
        <w:rPr>
          <w:rFonts w:hAnsi="宋体"/>
          <w:kern w:val="2"/>
          <w:szCs w:val="21"/>
        </w:rPr>
        <w:t>外观应符合以下要求：体格健壮、反应敏捷，受刺激时快速集群；体表光滑无损伤、无红斑、无溃烂，鳞片/鳍条完整；眼球饱满、角膜透明，无白浊或凹陷；鳃丝鲜红，无黏液或异物附着。</w:t>
      </w:r>
    </w:p>
    <w:p w14:paraId="4459D815" w14:textId="77777777" w:rsidR="00753439" w:rsidRDefault="00000000">
      <w:pPr>
        <w:pStyle w:val="afffff5"/>
        <w:ind w:firstLineChars="0" w:firstLine="0"/>
        <w:outlineLvl w:val="2"/>
        <w:rPr>
          <w:rFonts w:hAnsi="宋体" w:hint="eastAsia"/>
          <w:kern w:val="2"/>
          <w:szCs w:val="21"/>
        </w:rPr>
      </w:pPr>
      <w:r>
        <w:rPr>
          <w:rFonts w:hAnsi="宋体" w:hint="eastAsia"/>
          <w:kern w:val="2"/>
          <w:szCs w:val="21"/>
        </w:rPr>
        <w:t>5.2.2 同批次鱼苗/鱼种应经过筛分级，规格整齐均匀。</w:t>
      </w:r>
    </w:p>
    <w:p w14:paraId="45C37080" w14:textId="0704C655" w:rsidR="00753439" w:rsidRDefault="00000000">
      <w:pPr>
        <w:pStyle w:val="affc"/>
        <w:spacing w:before="240" w:after="240"/>
        <w:rPr>
          <w:rFonts w:hAnsi="黑体" w:cs="黑体" w:hint="eastAsia"/>
        </w:rPr>
      </w:pPr>
      <w:r>
        <w:rPr>
          <w:rFonts w:hAnsi="黑体" w:cs="黑体" w:hint="eastAsia"/>
        </w:rPr>
        <w:t>循环活水鱼养殖管理</w:t>
      </w:r>
    </w:p>
    <w:p w14:paraId="75BFB44A" w14:textId="77777777" w:rsidR="00753439" w:rsidRDefault="00000000">
      <w:pPr>
        <w:pStyle w:val="affd"/>
        <w:spacing w:before="120" w:after="120"/>
        <w:rPr>
          <w:rFonts w:hAnsi="黑体" w:cs="黑体" w:hint="eastAsia"/>
        </w:rPr>
      </w:pPr>
      <w:r>
        <w:rPr>
          <w:rFonts w:hAnsi="黑体" w:cs="黑体" w:hint="eastAsia"/>
        </w:rPr>
        <w:t>放养</w:t>
      </w:r>
    </w:p>
    <w:p w14:paraId="56747A43" w14:textId="77777777" w:rsidR="00753439" w:rsidRDefault="00000000">
      <w:pPr>
        <w:pStyle w:val="afffff5"/>
        <w:ind w:firstLineChars="0" w:firstLine="0"/>
        <w:outlineLvl w:val="2"/>
        <w:rPr>
          <w:rFonts w:hAnsi="宋体" w:hint="eastAsia"/>
          <w:kern w:val="2"/>
          <w:szCs w:val="21"/>
        </w:rPr>
      </w:pPr>
      <w:r>
        <w:rPr>
          <w:rFonts w:hAnsi="宋体"/>
          <w:kern w:val="2"/>
          <w:szCs w:val="21"/>
        </w:rPr>
        <w:t>6.1.1 放养前应对</w:t>
      </w:r>
      <w:r>
        <w:rPr>
          <w:rFonts w:hAnsi="宋体" w:hint="eastAsia"/>
          <w:kern w:val="2"/>
          <w:szCs w:val="21"/>
        </w:rPr>
        <w:t>工厂化</w:t>
      </w:r>
      <w:r>
        <w:rPr>
          <w:rFonts w:hAnsi="宋体"/>
          <w:kern w:val="2"/>
          <w:szCs w:val="21"/>
        </w:rPr>
        <w:t>循环水养殖系统进行彻底清洗和消毒。</w:t>
      </w:r>
    </w:p>
    <w:p w14:paraId="4D832E16" w14:textId="77777777" w:rsidR="00753439" w:rsidRDefault="00000000">
      <w:pPr>
        <w:pStyle w:val="afffff5"/>
        <w:ind w:firstLineChars="0" w:firstLine="0"/>
        <w:outlineLvl w:val="2"/>
        <w:rPr>
          <w:rFonts w:hAnsi="宋体" w:hint="eastAsia"/>
          <w:b/>
          <w:bCs/>
          <w:sz w:val="20"/>
          <w:szCs w:val="18"/>
        </w:rPr>
      </w:pPr>
      <w:r>
        <w:rPr>
          <w:rFonts w:hAnsi="宋体"/>
          <w:kern w:val="2"/>
          <w:szCs w:val="21"/>
        </w:rPr>
        <w:t>6.1.2 放养前应完成工厂化循环水养殖系统设施设备的调试与预运行，确保设施设备运行正常，</w:t>
      </w:r>
      <w:proofErr w:type="gramStart"/>
      <w:r>
        <w:rPr>
          <w:rFonts w:hAnsi="宋体"/>
          <w:kern w:val="2"/>
          <w:szCs w:val="21"/>
        </w:rPr>
        <w:t>且</w:t>
      </w:r>
      <w:r>
        <w:rPr>
          <w:rFonts w:hAnsi="宋体" w:hint="eastAsia"/>
          <w:kern w:val="2"/>
          <w:szCs w:val="21"/>
        </w:rPr>
        <w:t>预运行</w:t>
      </w:r>
      <w:proofErr w:type="gramEnd"/>
      <w:r>
        <w:rPr>
          <w:rFonts w:hAnsi="宋体" w:hint="eastAsia"/>
          <w:kern w:val="2"/>
          <w:szCs w:val="21"/>
        </w:rPr>
        <w:t>期间经系统处理后的</w:t>
      </w:r>
      <w:r>
        <w:rPr>
          <w:rFonts w:hAnsi="宋体"/>
          <w:kern w:val="2"/>
          <w:szCs w:val="21"/>
        </w:rPr>
        <w:t>养殖用水水质核心指标符合表1规定</w:t>
      </w:r>
      <w:r>
        <w:rPr>
          <w:rFonts w:hAnsi="宋体" w:hint="eastAsia"/>
          <w:kern w:val="2"/>
          <w:szCs w:val="21"/>
        </w:rPr>
        <w:t>，</w:t>
      </w:r>
      <w:r>
        <w:rPr>
          <w:rFonts w:hAnsi="宋体"/>
          <w:kern w:val="2"/>
          <w:szCs w:val="21"/>
        </w:rPr>
        <w:t>其余指标符合GB 11607要求。</w:t>
      </w:r>
    </w:p>
    <w:p w14:paraId="3C8BE25A" w14:textId="77777777" w:rsidR="00753439" w:rsidRDefault="00000000">
      <w:pPr>
        <w:pStyle w:val="afffff5"/>
        <w:ind w:firstLineChars="0" w:firstLine="0"/>
        <w:jc w:val="center"/>
        <w:rPr>
          <w:rFonts w:hAnsi="宋体" w:hint="eastAsia"/>
          <w:sz w:val="20"/>
          <w:szCs w:val="18"/>
        </w:rPr>
      </w:pPr>
      <w:r>
        <w:rPr>
          <w:rFonts w:hAnsi="宋体"/>
          <w:b/>
          <w:bCs/>
          <w:sz w:val="20"/>
          <w:szCs w:val="18"/>
        </w:rPr>
        <w:t xml:space="preserve">表1 </w:t>
      </w:r>
      <w:r>
        <w:rPr>
          <w:rFonts w:hAnsi="宋体" w:hint="eastAsia"/>
          <w:b/>
          <w:bCs/>
          <w:sz w:val="20"/>
          <w:szCs w:val="18"/>
        </w:rPr>
        <w:t>循环</w:t>
      </w:r>
      <w:r>
        <w:rPr>
          <w:rFonts w:hAnsi="宋体"/>
          <w:b/>
          <w:bCs/>
          <w:sz w:val="20"/>
          <w:szCs w:val="18"/>
        </w:rPr>
        <w:t>水</w:t>
      </w:r>
      <w:r>
        <w:rPr>
          <w:rFonts w:hAnsi="宋体" w:hint="eastAsia"/>
          <w:b/>
          <w:bCs/>
          <w:sz w:val="20"/>
          <w:szCs w:val="18"/>
        </w:rPr>
        <w:t>水质标</w:t>
      </w:r>
      <w:r>
        <w:rPr>
          <w:rFonts w:hAnsi="宋体"/>
          <w:b/>
          <w:bCs/>
          <w:sz w:val="20"/>
          <w:szCs w:val="18"/>
        </w:rPr>
        <w:t>准</w:t>
      </w:r>
    </w:p>
    <w:tbl>
      <w:tblPr>
        <w:tblStyle w:val="affff7"/>
        <w:tblW w:w="5000" w:type="pct"/>
        <w:tblLook w:val="04A0" w:firstRow="1" w:lastRow="0" w:firstColumn="1" w:lastColumn="0" w:noHBand="0" w:noVBand="1"/>
      </w:tblPr>
      <w:tblGrid>
        <w:gridCol w:w="4672"/>
        <w:gridCol w:w="4672"/>
      </w:tblGrid>
      <w:tr w:rsidR="00753439" w14:paraId="14253067" w14:textId="77777777">
        <w:tc>
          <w:tcPr>
            <w:tcW w:w="2500" w:type="pct"/>
          </w:tcPr>
          <w:p w14:paraId="5D7760CC" w14:textId="77777777" w:rsidR="00753439" w:rsidRDefault="00000000">
            <w:pPr>
              <w:pStyle w:val="afffff5"/>
              <w:ind w:firstLine="402"/>
              <w:jc w:val="center"/>
              <w:rPr>
                <w:rFonts w:hAnsi="宋体" w:hint="eastAsia"/>
                <w:b/>
                <w:bCs/>
                <w:sz w:val="20"/>
                <w:szCs w:val="18"/>
              </w:rPr>
            </w:pPr>
            <w:r>
              <w:rPr>
                <w:rFonts w:hAnsi="宋体"/>
                <w:b/>
                <w:bCs/>
                <w:sz w:val="20"/>
                <w:szCs w:val="18"/>
              </w:rPr>
              <w:t>指标</w:t>
            </w:r>
          </w:p>
        </w:tc>
        <w:tc>
          <w:tcPr>
            <w:tcW w:w="2500" w:type="pct"/>
          </w:tcPr>
          <w:p w14:paraId="47C9649A" w14:textId="77777777" w:rsidR="00753439" w:rsidRDefault="00000000">
            <w:pPr>
              <w:pStyle w:val="afffff5"/>
              <w:ind w:firstLine="402"/>
              <w:jc w:val="center"/>
              <w:rPr>
                <w:rFonts w:hAnsi="宋体" w:hint="eastAsia"/>
                <w:b/>
                <w:bCs/>
                <w:sz w:val="20"/>
                <w:szCs w:val="18"/>
              </w:rPr>
            </w:pPr>
            <w:r>
              <w:rPr>
                <w:rFonts w:hAnsi="宋体"/>
                <w:b/>
                <w:bCs/>
                <w:sz w:val="20"/>
                <w:szCs w:val="18"/>
              </w:rPr>
              <w:t>标准值</w:t>
            </w:r>
          </w:p>
        </w:tc>
      </w:tr>
      <w:tr w:rsidR="00753439" w14:paraId="7DCEDD8E" w14:textId="77777777">
        <w:tc>
          <w:tcPr>
            <w:tcW w:w="2500" w:type="pct"/>
          </w:tcPr>
          <w:p w14:paraId="71BEABB1" w14:textId="77777777" w:rsidR="00753439" w:rsidRDefault="00000000">
            <w:pPr>
              <w:pStyle w:val="afffff5"/>
              <w:ind w:firstLine="400"/>
              <w:jc w:val="center"/>
              <w:rPr>
                <w:rFonts w:hAnsi="宋体" w:hint="eastAsia"/>
                <w:sz w:val="20"/>
                <w:szCs w:val="18"/>
              </w:rPr>
            </w:pPr>
            <w:r>
              <w:rPr>
                <w:rFonts w:hAnsi="宋体"/>
                <w:sz w:val="20"/>
                <w:szCs w:val="18"/>
              </w:rPr>
              <w:t>溶解氧（mg/L）</w:t>
            </w:r>
          </w:p>
        </w:tc>
        <w:tc>
          <w:tcPr>
            <w:tcW w:w="2500" w:type="pct"/>
          </w:tcPr>
          <w:p w14:paraId="3ACDA20F" w14:textId="77777777" w:rsidR="00753439" w:rsidRDefault="00000000">
            <w:pPr>
              <w:pStyle w:val="afffff5"/>
              <w:ind w:firstLine="400"/>
              <w:jc w:val="center"/>
              <w:rPr>
                <w:rFonts w:hAnsi="宋体" w:hint="eastAsia"/>
                <w:sz w:val="20"/>
                <w:szCs w:val="18"/>
              </w:rPr>
            </w:pPr>
            <w:r>
              <w:rPr>
                <w:rFonts w:hAnsi="宋体" w:hint="eastAsia"/>
                <w:sz w:val="20"/>
                <w:szCs w:val="18"/>
              </w:rPr>
              <w:t>6</w:t>
            </w:r>
            <w:r>
              <w:rPr>
                <w:rFonts w:hAnsi="宋体"/>
                <w:sz w:val="20"/>
                <w:szCs w:val="18"/>
              </w:rPr>
              <w:t>～1</w:t>
            </w:r>
            <w:r>
              <w:rPr>
                <w:rFonts w:hAnsi="宋体" w:hint="eastAsia"/>
                <w:sz w:val="20"/>
                <w:szCs w:val="18"/>
              </w:rPr>
              <w:t>0</w:t>
            </w:r>
          </w:p>
        </w:tc>
      </w:tr>
      <w:tr w:rsidR="00753439" w14:paraId="3AD4F13E" w14:textId="77777777">
        <w:tc>
          <w:tcPr>
            <w:tcW w:w="2500" w:type="pct"/>
          </w:tcPr>
          <w:p w14:paraId="04169510" w14:textId="77777777" w:rsidR="00753439" w:rsidRDefault="00000000">
            <w:pPr>
              <w:pStyle w:val="afffff5"/>
              <w:ind w:firstLine="400"/>
              <w:jc w:val="center"/>
              <w:rPr>
                <w:rFonts w:hAnsi="宋体" w:hint="eastAsia"/>
                <w:sz w:val="20"/>
                <w:szCs w:val="18"/>
              </w:rPr>
            </w:pPr>
            <w:r>
              <w:rPr>
                <w:rFonts w:hAnsi="宋体"/>
                <w:sz w:val="20"/>
                <w:szCs w:val="18"/>
              </w:rPr>
              <w:t>pH（无量纲）</w:t>
            </w:r>
          </w:p>
        </w:tc>
        <w:tc>
          <w:tcPr>
            <w:tcW w:w="2500" w:type="pct"/>
          </w:tcPr>
          <w:p w14:paraId="71613FAE" w14:textId="77777777" w:rsidR="00753439" w:rsidRDefault="00000000">
            <w:pPr>
              <w:pStyle w:val="afffff5"/>
              <w:ind w:firstLine="400"/>
              <w:jc w:val="center"/>
              <w:rPr>
                <w:rFonts w:hAnsi="宋体" w:hint="eastAsia"/>
                <w:sz w:val="20"/>
                <w:szCs w:val="18"/>
              </w:rPr>
            </w:pPr>
            <w:r>
              <w:rPr>
                <w:rFonts w:hAnsi="宋体"/>
                <w:sz w:val="20"/>
                <w:szCs w:val="18"/>
              </w:rPr>
              <w:t>7.0～8.5</w:t>
            </w:r>
          </w:p>
        </w:tc>
      </w:tr>
      <w:tr w:rsidR="00753439" w14:paraId="67321175" w14:textId="77777777">
        <w:tc>
          <w:tcPr>
            <w:tcW w:w="2500" w:type="pct"/>
          </w:tcPr>
          <w:p w14:paraId="1637BB42" w14:textId="77777777" w:rsidR="00753439" w:rsidRDefault="00000000">
            <w:pPr>
              <w:pStyle w:val="afffff5"/>
              <w:ind w:firstLine="400"/>
              <w:jc w:val="center"/>
              <w:rPr>
                <w:rFonts w:hAnsi="宋体" w:hint="eastAsia"/>
                <w:sz w:val="20"/>
                <w:szCs w:val="18"/>
              </w:rPr>
            </w:pPr>
            <w:r>
              <w:rPr>
                <w:rFonts w:hAnsi="宋体" w:hint="eastAsia"/>
                <w:sz w:val="20"/>
                <w:szCs w:val="18"/>
              </w:rPr>
              <w:t>氨氮</w:t>
            </w:r>
            <w:r>
              <w:rPr>
                <w:rFonts w:hAnsi="宋体"/>
                <w:sz w:val="20"/>
                <w:szCs w:val="18"/>
              </w:rPr>
              <w:t>（mg/L）</w:t>
            </w:r>
          </w:p>
        </w:tc>
        <w:tc>
          <w:tcPr>
            <w:tcW w:w="2500" w:type="pct"/>
          </w:tcPr>
          <w:p w14:paraId="73177D62" w14:textId="77777777" w:rsidR="00753439" w:rsidRDefault="00000000">
            <w:pPr>
              <w:pStyle w:val="afffff5"/>
              <w:ind w:firstLine="400"/>
              <w:jc w:val="center"/>
              <w:rPr>
                <w:rFonts w:hAnsi="宋体" w:hint="eastAsia"/>
                <w:sz w:val="20"/>
                <w:szCs w:val="18"/>
              </w:rPr>
            </w:pPr>
            <w:r>
              <w:rPr>
                <w:rFonts w:hAnsi="宋体"/>
                <w:sz w:val="20"/>
                <w:szCs w:val="18"/>
              </w:rPr>
              <w:t>≤</w:t>
            </w:r>
            <w:r>
              <w:rPr>
                <w:rFonts w:hAnsi="宋体" w:hint="eastAsia"/>
                <w:sz w:val="20"/>
                <w:szCs w:val="18"/>
              </w:rPr>
              <w:t>0.5</w:t>
            </w:r>
          </w:p>
        </w:tc>
      </w:tr>
      <w:tr w:rsidR="00753439" w14:paraId="42625DA5" w14:textId="77777777">
        <w:tc>
          <w:tcPr>
            <w:tcW w:w="2500" w:type="pct"/>
          </w:tcPr>
          <w:p w14:paraId="06D4B543" w14:textId="77777777" w:rsidR="00753439" w:rsidRDefault="00000000">
            <w:pPr>
              <w:pStyle w:val="afffff5"/>
              <w:ind w:firstLine="400"/>
              <w:jc w:val="center"/>
              <w:rPr>
                <w:rFonts w:hAnsi="宋体" w:hint="eastAsia"/>
                <w:sz w:val="20"/>
                <w:szCs w:val="18"/>
              </w:rPr>
            </w:pPr>
            <w:r>
              <w:rPr>
                <w:rFonts w:hAnsi="宋体"/>
                <w:sz w:val="20"/>
                <w:szCs w:val="18"/>
              </w:rPr>
              <w:t>亚硝酸氮（mg/L）</w:t>
            </w:r>
          </w:p>
        </w:tc>
        <w:tc>
          <w:tcPr>
            <w:tcW w:w="2500" w:type="pct"/>
          </w:tcPr>
          <w:p w14:paraId="293A7334" w14:textId="77777777" w:rsidR="00753439" w:rsidRDefault="00000000">
            <w:pPr>
              <w:pStyle w:val="afffff5"/>
              <w:ind w:firstLine="400"/>
              <w:jc w:val="center"/>
              <w:rPr>
                <w:rFonts w:hAnsi="宋体" w:hint="eastAsia"/>
                <w:sz w:val="20"/>
                <w:szCs w:val="18"/>
              </w:rPr>
            </w:pPr>
            <w:r>
              <w:rPr>
                <w:rFonts w:hAnsi="宋体"/>
                <w:sz w:val="20"/>
                <w:szCs w:val="18"/>
              </w:rPr>
              <w:t>≤0.0</w:t>
            </w:r>
            <w:r>
              <w:rPr>
                <w:rFonts w:hAnsi="宋体" w:hint="eastAsia"/>
                <w:sz w:val="20"/>
                <w:szCs w:val="18"/>
              </w:rPr>
              <w:t>2</w:t>
            </w:r>
          </w:p>
        </w:tc>
      </w:tr>
      <w:tr w:rsidR="00753439" w14:paraId="29598822" w14:textId="77777777">
        <w:tc>
          <w:tcPr>
            <w:tcW w:w="2500" w:type="pct"/>
          </w:tcPr>
          <w:p w14:paraId="52AF4EEB" w14:textId="77777777" w:rsidR="00753439" w:rsidRDefault="00000000">
            <w:pPr>
              <w:pStyle w:val="afffff5"/>
              <w:ind w:firstLine="400"/>
              <w:jc w:val="center"/>
              <w:rPr>
                <w:rFonts w:hAnsi="宋体" w:hint="eastAsia"/>
                <w:sz w:val="20"/>
                <w:szCs w:val="18"/>
              </w:rPr>
            </w:pPr>
            <w:r>
              <w:rPr>
                <w:rFonts w:hAnsi="宋体" w:hint="eastAsia"/>
                <w:sz w:val="20"/>
                <w:szCs w:val="18"/>
              </w:rPr>
              <w:t>水温波动</w:t>
            </w:r>
            <w:r>
              <w:rPr>
                <w:rFonts w:hAnsi="宋体"/>
                <w:sz w:val="20"/>
                <w:szCs w:val="18"/>
              </w:rPr>
              <w:t>（℃</w:t>
            </w:r>
            <w:r>
              <w:rPr>
                <w:rFonts w:hAnsi="宋体" w:hint="eastAsia"/>
                <w:sz w:val="20"/>
                <w:szCs w:val="18"/>
              </w:rPr>
              <w:t>/天</w:t>
            </w:r>
            <w:r>
              <w:rPr>
                <w:rFonts w:hAnsi="宋体"/>
                <w:sz w:val="20"/>
                <w:szCs w:val="18"/>
              </w:rPr>
              <w:t>）</w:t>
            </w:r>
          </w:p>
        </w:tc>
        <w:tc>
          <w:tcPr>
            <w:tcW w:w="2500" w:type="pct"/>
          </w:tcPr>
          <w:p w14:paraId="2A736E41" w14:textId="77777777" w:rsidR="00753439" w:rsidRDefault="00000000">
            <w:pPr>
              <w:pStyle w:val="afffff5"/>
              <w:ind w:firstLine="400"/>
              <w:jc w:val="center"/>
              <w:rPr>
                <w:rFonts w:hAnsi="宋体" w:hint="eastAsia"/>
                <w:sz w:val="20"/>
                <w:szCs w:val="18"/>
              </w:rPr>
            </w:pPr>
            <w:r>
              <w:rPr>
                <w:rFonts w:hAnsi="宋体"/>
                <w:sz w:val="20"/>
                <w:szCs w:val="18"/>
              </w:rPr>
              <w:t>≤±</w:t>
            </w:r>
            <w:r>
              <w:rPr>
                <w:rFonts w:hAnsi="宋体" w:hint="eastAsia"/>
                <w:sz w:val="20"/>
                <w:szCs w:val="18"/>
              </w:rPr>
              <w:t>2</w:t>
            </w:r>
          </w:p>
        </w:tc>
      </w:tr>
    </w:tbl>
    <w:p w14:paraId="6AC855FE" w14:textId="77777777" w:rsidR="00753439" w:rsidRDefault="00753439">
      <w:pPr>
        <w:pStyle w:val="afffff5"/>
        <w:ind w:firstLineChars="0" w:firstLine="0"/>
        <w:rPr>
          <w:rFonts w:hAnsi="宋体" w:hint="eastAsia"/>
          <w:kern w:val="2"/>
          <w:szCs w:val="21"/>
        </w:rPr>
      </w:pPr>
    </w:p>
    <w:p w14:paraId="2297E2B8" w14:textId="77777777" w:rsidR="00753439" w:rsidRDefault="00000000">
      <w:pPr>
        <w:pStyle w:val="afffff5"/>
        <w:ind w:firstLineChars="0" w:firstLine="0"/>
        <w:outlineLvl w:val="2"/>
        <w:rPr>
          <w:rFonts w:hAnsi="宋体" w:hint="eastAsia"/>
          <w:kern w:val="2"/>
          <w:szCs w:val="21"/>
        </w:rPr>
      </w:pPr>
      <w:r>
        <w:rPr>
          <w:rFonts w:hAnsi="宋体" w:hint="eastAsia"/>
          <w:kern w:val="2"/>
          <w:szCs w:val="21"/>
        </w:rPr>
        <w:t xml:space="preserve">6.1.3 </w:t>
      </w:r>
      <w:r>
        <w:rPr>
          <w:rFonts w:hAnsi="宋体"/>
          <w:kern w:val="2"/>
          <w:szCs w:val="21"/>
        </w:rPr>
        <w:t>鱼苗/种入池前应进行</w:t>
      </w:r>
      <w:r>
        <w:rPr>
          <w:rFonts w:hAnsi="宋体" w:hint="eastAsia"/>
          <w:kern w:val="2"/>
          <w:szCs w:val="21"/>
        </w:rPr>
        <w:t>鱼体</w:t>
      </w:r>
      <w:r>
        <w:rPr>
          <w:rFonts w:hAnsi="宋体"/>
          <w:kern w:val="2"/>
          <w:szCs w:val="21"/>
        </w:rPr>
        <w:t>药浴消毒</w:t>
      </w:r>
      <w:r>
        <w:rPr>
          <w:rFonts w:hAnsi="宋体" w:hint="eastAsia"/>
          <w:kern w:val="2"/>
          <w:szCs w:val="21"/>
        </w:rPr>
        <w:t>处理，</w:t>
      </w:r>
      <w:r>
        <w:rPr>
          <w:rFonts w:hAnsi="宋体"/>
          <w:kern w:val="2"/>
          <w:szCs w:val="21"/>
        </w:rPr>
        <w:t>并核查其培育过程的用药记录</w:t>
      </w:r>
      <w:r>
        <w:rPr>
          <w:rFonts w:hAnsi="宋体" w:hint="eastAsia"/>
          <w:kern w:val="2"/>
          <w:szCs w:val="21"/>
        </w:rPr>
        <w:t>，</w:t>
      </w:r>
      <w:r>
        <w:rPr>
          <w:rFonts w:hAnsi="宋体"/>
          <w:kern w:val="2"/>
          <w:szCs w:val="21"/>
        </w:rPr>
        <w:t>用药应</w:t>
      </w:r>
      <w:r>
        <w:rPr>
          <w:rFonts w:hAnsi="宋体" w:hint="eastAsia"/>
          <w:kern w:val="2"/>
          <w:szCs w:val="21"/>
        </w:rPr>
        <w:t>符合最新的农业农村部水产养殖</w:t>
      </w:r>
      <w:proofErr w:type="gramStart"/>
      <w:r>
        <w:rPr>
          <w:rFonts w:hAnsi="宋体" w:hint="eastAsia"/>
          <w:kern w:val="2"/>
          <w:szCs w:val="21"/>
        </w:rPr>
        <w:t>用药明</w:t>
      </w:r>
      <w:proofErr w:type="gramEnd"/>
      <w:r>
        <w:rPr>
          <w:rFonts w:hAnsi="宋体" w:hint="eastAsia"/>
          <w:kern w:val="2"/>
          <w:szCs w:val="21"/>
        </w:rPr>
        <w:t>白纸要求</w:t>
      </w:r>
      <w:r>
        <w:rPr>
          <w:rFonts w:hAnsi="宋体"/>
          <w:kern w:val="2"/>
          <w:szCs w:val="21"/>
        </w:rPr>
        <w:t>，使用违禁药物的苗种不得用于养殖。</w:t>
      </w:r>
    </w:p>
    <w:p w14:paraId="37E1609F" w14:textId="77777777" w:rsidR="00753439" w:rsidRDefault="00000000">
      <w:pPr>
        <w:pStyle w:val="afffff5"/>
        <w:ind w:firstLineChars="0" w:firstLine="0"/>
        <w:outlineLvl w:val="2"/>
        <w:rPr>
          <w:rFonts w:hAnsi="宋体" w:hint="eastAsia"/>
          <w:kern w:val="2"/>
          <w:szCs w:val="21"/>
        </w:rPr>
      </w:pPr>
      <w:r>
        <w:rPr>
          <w:rFonts w:hAnsi="宋体"/>
          <w:kern w:val="2"/>
          <w:szCs w:val="21"/>
        </w:rPr>
        <w:t>6.1.</w:t>
      </w:r>
      <w:r>
        <w:rPr>
          <w:rFonts w:hAnsi="宋体" w:hint="eastAsia"/>
          <w:kern w:val="2"/>
          <w:szCs w:val="21"/>
        </w:rPr>
        <w:t>4</w:t>
      </w:r>
      <w:r>
        <w:rPr>
          <w:rFonts w:hAnsi="宋体"/>
          <w:kern w:val="2"/>
          <w:szCs w:val="21"/>
        </w:rPr>
        <w:t xml:space="preserve"> 放养密度应根据养殖品种、苗种规格、养殖池容积及</w:t>
      </w:r>
      <w:r>
        <w:rPr>
          <w:rFonts w:hAnsi="宋体" w:hint="eastAsia"/>
          <w:kern w:val="2"/>
          <w:szCs w:val="21"/>
        </w:rPr>
        <w:t>工厂化</w:t>
      </w:r>
      <w:r>
        <w:rPr>
          <w:rFonts w:hAnsi="宋体"/>
          <w:kern w:val="2"/>
          <w:szCs w:val="21"/>
        </w:rPr>
        <w:t>循环水系统处理能力确定，养殖过程中根据生长情况适时分池调整</w:t>
      </w:r>
      <w:r>
        <w:rPr>
          <w:rFonts w:hAnsi="宋体" w:hint="eastAsia"/>
          <w:kern w:val="2"/>
          <w:szCs w:val="21"/>
        </w:rPr>
        <w:t>。</w:t>
      </w:r>
    </w:p>
    <w:p w14:paraId="5C447AF1" w14:textId="77777777" w:rsidR="00753439" w:rsidRDefault="00000000">
      <w:pPr>
        <w:pStyle w:val="affd"/>
        <w:spacing w:before="120" w:after="120"/>
        <w:rPr>
          <w:rFonts w:hAnsi="黑体" w:cs="黑体" w:hint="eastAsia"/>
        </w:rPr>
      </w:pPr>
      <w:r>
        <w:rPr>
          <w:rFonts w:hAnsi="黑体" w:cs="黑体" w:hint="eastAsia"/>
        </w:rPr>
        <w:t>饲料与投喂</w:t>
      </w:r>
    </w:p>
    <w:p w14:paraId="4A2D5ED2" w14:textId="77777777" w:rsidR="00753439" w:rsidRDefault="00000000">
      <w:pPr>
        <w:pStyle w:val="afffff5"/>
        <w:ind w:firstLineChars="0" w:firstLine="0"/>
        <w:outlineLvl w:val="2"/>
        <w:rPr>
          <w:rFonts w:hAnsi="宋体" w:hint="eastAsia"/>
        </w:rPr>
      </w:pPr>
      <w:r>
        <w:rPr>
          <w:rFonts w:hAnsi="宋体"/>
        </w:rPr>
        <w:t>6.</w:t>
      </w:r>
      <w:r>
        <w:rPr>
          <w:rFonts w:hAnsi="宋体" w:hint="eastAsia"/>
        </w:rPr>
        <w:t>2</w:t>
      </w:r>
      <w:r>
        <w:rPr>
          <w:rFonts w:hAnsi="宋体"/>
        </w:rPr>
        <w:t>.1</w:t>
      </w:r>
      <w:r>
        <w:rPr>
          <w:rFonts w:hAnsi="宋体" w:hint="eastAsia"/>
        </w:rPr>
        <w:t xml:space="preserve"> </w:t>
      </w:r>
      <w:r>
        <w:rPr>
          <w:rFonts w:hAnsi="宋体"/>
        </w:rPr>
        <w:t>饲料应</w:t>
      </w:r>
      <w:r>
        <w:rPr>
          <w:rFonts w:hAnsi="宋体" w:hint="eastAsia"/>
        </w:rPr>
        <w:t>选用正规厂家生产的配合饲料，生产企业</w:t>
      </w:r>
      <w:r>
        <w:rPr>
          <w:rFonts w:hAnsi="宋体"/>
        </w:rPr>
        <w:t>具备</w:t>
      </w:r>
      <w:r>
        <w:rPr>
          <w:rFonts w:hAnsi="宋体" w:hint="eastAsia"/>
        </w:rPr>
        <w:t>《饲料生产许可证》</w:t>
      </w:r>
      <w:r>
        <w:rPr>
          <w:rFonts w:hAnsi="宋体"/>
        </w:rPr>
        <w:t>，</w:t>
      </w:r>
      <w:r>
        <w:rPr>
          <w:rFonts w:hAnsi="宋体" w:hint="eastAsia"/>
        </w:rPr>
        <w:t>饲料</w:t>
      </w:r>
      <w:r>
        <w:rPr>
          <w:rFonts w:hAnsi="宋体"/>
        </w:rPr>
        <w:t>质量应符合GB 13078要求。</w:t>
      </w:r>
    </w:p>
    <w:p w14:paraId="499B6E03" w14:textId="77777777" w:rsidR="00753439" w:rsidRDefault="00000000">
      <w:pPr>
        <w:pStyle w:val="afffff5"/>
        <w:ind w:firstLineChars="0" w:firstLine="0"/>
        <w:outlineLvl w:val="2"/>
        <w:rPr>
          <w:rFonts w:hAnsi="宋体" w:hint="eastAsia"/>
        </w:rPr>
      </w:pPr>
      <w:r>
        <w:rPr>
          <w:rFonts w:hAnsi="宋体"/>
        </w:rPr>
        <w:t>6.</w:t>
      </w:r>
      <w:r>
        <w:rPr>
          <w:rFonts w:hAnsi="宋体" w:hint="eastAsia"/>
        </w:rPr>
        <w:t>2</w:t>
      </w:r>
      <w:r>
        <w:rPr>
          <w:rFonts w:hAnsi="宋体"/>
        </w:rPr>
        <w:t xml:space="preserve">.2 </w:t>
      </w:r>
      <w:r>
        <w:rPr>
          <w:rFonts w:hAnsi="宋体" w:hint="eastAsia"/>
        </w:rPr>
        <w:t>应</w:t>
      </w:r>
      <w:r>
        <w:rPr>
          <w:rFonts w:hAnsi="宋体"/>
        </w:rPr>
        <w:t>根据鱼类生长阶段、水温、摄食情况调整投喂率，避免过量投喂</w:t>
      </w:r>
      <w:r>
        <w:rPr>
          <w:rFonts w:hAnsi="宋体" w:hint="eastAsia"/>
        </w:rPr>
        <w:t>或投喂不足。</w:t>
      </w:r>
    </w:p>
    <w:p w14:paraId="6AD84D1E" w14:textId="77777777" w:rsidR="00753439" w:rsidRDefault="00000000">
      <w:pPr>
        <w:pStyle w:val="affd"/>
        <w:spacing w:before="120" w:after="120"/>
        <w:rPr>
          <w:rFonts w:hAnsi="黑体" w:cs="黑体" w:hint="eastAsia"/>
        </w:rPr>
      </w:pPr>
      <w:r>
        <w:rPr>
          <w:rFonts w:hAnsi="黑体" w:cs="黑体" w:hint="eastAsia"/>
        </w:rPr>
        <w:t>循环水标准</w:t>
      </w:r>
    </w:p>
    <w:p w14:paraId="0713648C" w14:textId="77777777" w:rsidR="00753439" w:rsidRDefault="00000000">
      <w:pPr>
        <w:pStyle w:val="afffff5"/>
        <w:ind w:firstLineChars="0" w:firstLine="0"/>
        <w:outlineLvl w:val="2"/>
        <w:rPr>
          <w:rFonts w:hAnsi="宋体" w:hint="eastAsia"/>
          <w:b/>
          <w:bCs/>
          <w:sz w:val="20"/>
          <w:szCs w:val="18"/>
        </w:rPr>
      </w:pPr>
      <w:r>
        <w:rPr>
          <w:rFonts w:hAnsi="宋体"/>
        </w:rPr>
        <w:t>6.</w:t>
      </w:r>
      <w:r>
        <w:rPr>
          <w:rFonts w:hAnsi="宋体" w:hint="eastAsia"/>
        </w:rPr>
        <w:t>3</w:t>
      </w:r>
      <w:r>
        <w:rPr>
          <w:rFonts w:hAnsi="宋体"/>
        </w:rPr>
        <w:t>.1 通过</w:t>
      </w:r>
      <w:r>
        <w:rPr>
          <w:rFonts w:hAnsi="宋体" w:hint="eastAsia"/>
        </w:rPr>
        <w:t>工厂化</w:t>
      </w:r>
      <w:r>
        <w:rPr>
          <w:rFonts w:hAnsi="宋体"/>
        </w:rPr>
        <w:t>循环水</w:t>
      </w:r>
      <w:r>
        <w:rPr>
          <w:rFonts w:hAnsi="宋体" w:hint="eastAsia"/>
        </w:rPr>
        <w:t>养殖</w:t>
      </w:r>
      <w:r>
        <w:rPr>
          <w:rFonts w:hAnsi="宋体"/>
        </w:rPr>
        <w:t>系统的调控，确保</w:t>
      </w:r>
      <w:r>
        <w:rPr>
          <w:rFonts w:hAnsi="宋体" w:hint="eastAsia"/>
        </w:rPr>
        <w:t>养殖用水</w:t>
      </w:r>
      <w:r>
        <w:rPr>
          <w:rFonts w:hAnsi="宋体"/>
        </w:rPr>
        <w:t>水质始终处于</w:t>
      </w:r>
      <w:r>
        <w:rPr>
          <w:rFonts w:hAnsi="宋体" w:hint="eastAsia"/>
        </w:rPr>
        <w:t>循环</w:t>
      </w:r>
      <w:r>
        <w:rPr>
          <w:rFonts w:hAnsi="宋体"/>
        </w:rPr>
        <w:t>活水标准范围，</w:t>
      </w:r>
      <w:r>
        <w:rPr>
          <w:rFonts w:hAnsi="宋体" w:hint="eastAsia"/>
        </w:rPr>
        <w:t>水质核心</w:t>
      </w:r>
      <w:r>
        <w:rPr>
          <w:rFonts w:hAnsi="宋体"/>
        </w:rPr>
        <w:t>指标见表1</w:t>
      </w:r>
      <w:r>
        <w:rPr>
          <w:rFonts w:hAnsi="宋体" w:hint="eastAsia"/>
        </w:rPr>
        <w:t>，其余指标符合GB 11607要求。</w:t>
      </w:r>
    </w:p>
    <w:p w14:paraId="0E051106" w14:textId="77777777" w:rsidR="00753439" w:rsidRDefault="00000000">
      <w:pPr>
        <w:pStyle w:val="afffff5"/>
        <w:ind w:firstLineChars="0" w:firstLine="0"/>
        <w:outlineLvl w:val="2"/>
        <w:rPr>
          <w:rFonts w:hAnsi="宋体" w:hint="eastAsia"/>
        </w:rPr>
      </w:pPr>
      <w:r>
        <w:rPr>
          <w:rFonts w:hAnsi="宋体"/>
        </w:rPr>
        <w:t>6.</w:t>
      </w:r>
      <w:r>
        <w:rPr>
          <w:rFonts w:hAnsi="宋体" w:hint="eastAsia"/>
        </w:rPr>
        <w:t>3</w:t>
      </w:r>
      <w:r>
        <w:rPr>
          <w:rFonts w:hAnsi="宋体"/>
        </w:rPr>
        <w:t>.2 养殖池内</w:t>
      </w:r>
      <w:r>
        <w:rPr>
          <w:rFonts w:hAnsi="宋体" w:hint="eastAsia"/>
        </w:rPr>
        <w:t>水体应保持一定的流速，水体流速</w:t>
      </w:r>
      <w:r>
        <w:rPr>
          <w:rFonts w:hAnsi="宋体"/>
        </w:rPr>
        <w:t>应根据养殖品种、规格</w:t>
      </w:r>
      <w:r>
        <w:rPr>
          <w:rFonts w:hAnsi="宋体" w:hint="eastAsia"/>
        </w:rPr>
        <w:t>、</w:t>
      </w:r>
      <w:r>
        <w:rPr>
          <w:rFonts w:hAnsi="宋体"/>
        </w:rPr>
        <w:t>密度</w:t>
      </w:r>
      <w:r>
        <w:rPr>
          <w:rFonts w:hAnsi="宋体" w:hint="eastAsia"/>
        </w:rPr>
        <w:t>和养殖阶段</w:t>
      </w:r>
      <w:r>
        <w:rPr>
          <w:rFonts w:hAnsi="宋体"/>
        </w:rPr>
        <w:t>调整。</w:t>
      </w:r>
    </w:p>
    <w:p w14:paraId="736AD590" w14:textId="77777777" w:rsidR="00753439" w:rsidRDefault="00000000">
      <w:pPr>
        <w:pStyle w:val="afffff5"/>
        <w:ind w:firstLineChars="0" w:firstLine="0"/>
        <w:outlineLvl w:val="2"/>
        <w:rPr>
          <w:rFonts w:hAnsi="宋体" w:hint="eastAsia"/>
        </w:rPr>
      </w:pPr>
      <w:r>
        <w:rPr>
          <w:rFonts w:hAnsi="宋体" w:hint="eastAsia"/>
        </w:rPr>
        <w:lastRenderedPageBreak/>
        <w:t>6.3.3 养殖过程中，可采用紫外线或者臭氧方式进行定时、周期性消毒；消毒方式与时间应根据养殖品种及其生长阶段合理确定。</w:t>
      </w:r>
    </w:p>
    <w:p w14:paraId="648FF2F7" w14:textId="77777777" w:rsidR="00753439" w:rsidRDefault="00000000">
      <w:pPr>
        <w:pStyle w:val="affd"/>
        <w:spacing w:before="120" w:after="120"/>
        <w:rPr>
          <w:rFonts w:hAnsi="黑体" w:cs="黑体" w:hint="eastAsia"/>
        </w:rPr>
      </w:pPr>
      <w:r>
        <w:rPr>
          <w:rFonts w:hAnsi="黑体" w:cs="黑体" w:hint="eastAsia"/>
        </w:rPr>
        <w:t>病害防治</w:t>
      </w:r>
    </w:p>
    <w:p w14:paraId="0168DF1A" w14:textId="77777777" w:rsidR="00753439" w:rsidRDefault="00000000">
      <w:pPr>
        <w:pStyle w:val="afffff5"/>
        <w:ind w:firstLineChars="0" w:firstLine="0"/>
        <w:outlineLvl w:val="2"/>
        <w:rPr>
          <w:rFonts w:hAnsi="宋体" w:hint="eastAsia"/>
        </w:rPr>
      </w:pPr>
      <w:r>
        <w:rPr>
          <w:rFonts w:hAnsi="宋体" w:hint="eastAsia"/>
        </w:rPr>
        <w:t>6.4.1 病害防治以预防为主，当发生病害时，应在水产执业兽医的指导下用药，用药应符合最新的农业农村部水产养殖</w:t>
      </w:r>
      <w:proofErr w:type="gramStart"/>
      <w:r>
        <w:rPr>
          <w:rFonts w:hAnsi="宋体" w:hint="eastAsia"/>
        </w:rPr>
        <w:t>用药明</w:t>
      </w:r>
      <w:proofErr w:type="gramEnd"/>
      <w:r>
        <w:rPr>
          <w:rFonts w:hAnsi="宋体" w:hint="eastAsia"/>
        </w:rPr>
        <w:t>白纸要求。</w:t>
      </w:r>
    </w:p>
    <w:p w14:paraId="2F43951B" w14:textId="77777777" w:rsidR="00753439" w:rsidRDefault="00000000">
      <w:pPr>
        <w:pStyle w:val="afffff5"/>
        <w:ind w:firstLineChars="0" w:firstLine="0"/>
        <w:outlineLvl w:val="2"/>
        <w:rPr>
          <w:rFonts w:hAnsi="宋体" w:hint="eastAsia"/>
        </w:rPr>
      </w:pPr>
      <w:r>
        <w:rPr>
          <w:rFonts w:hAnsi="宋体" w:hint="eastAsia"/>
        </w:rPr>
        <w:t>6.4.2 养殖过程中产生的</w:t>
      </w:r>
      <w:proofErr w:type="gramStart"/>
      <w:r>
        <w:rPr>
          <w:rFonts w:hAnsi="宋体" w:hint="eastAsia"/>
        </w:rPr>
        <w:t>病死鱼应</w:t>
      </w:r>
      <w:proofErr w:type="gramEnd"/>
      <w:r>
        <w:rPr>
          <w:rFonts w:hAnsi="宋体" w:hint="eastAsia"/>
        </w:rPr>
        <w:t>严格按照SC/T 7015要求执行。</w:t>
      </w:r>
    </w:p>
    <w:p w14:paraId="4EBBEA2D" w14:textId="77777777" w:rsidR="00753439" w:rsidRDefault="00000000">
      <w:pPr>
        <w:pStyle w:val="affd"/>
        <w:spacing w:before="120" w:after="120"/>
        <w:rPr>
          <w:rFonts w:hAnsi="黑体" w:cs="黑体" w:hint="eastAsia"/>
        </w:rPr>
      </w:pPr>
      <w:r>
        <w:rPr>
          <w:rFonts w:hAnsi="黑体" w:cs="黑体" w:hint="eastAsia"/>
        </w:rPr>
        <w:t>养殖周期</w:t>
      </w:r>
    </w:p>
    <w:p w14:paraId="1A139CA0" w14:textId="4D463AA9" w:rsidR="00753439" w:rsidRDefault="00000000">
      <w:pPr>
        <w:pStyle w:val="afffff5"/>
        <w:ind w:firstLine="420"/>
        <w:rPr>
          <w:rFonts w:hAnsi="宋体" w:hint="eastAsia"/>
        </w:rPr>
      </w:pPr>
      <w:r>
        <w:rPr>
          <w:rFonts w:hAnsi="宋体" w:hint="eastAsia"/>
        </w:rPr>
        <w:t>工厂化</w:t>
      </w:r>
      <w:r w:rsidR="00EE23DC">
        <w:rPr>
          <w:rFonts w:hAnsi="宋体" w:hint="eastAsia"/>
        </w:rPr>
        <w:t>淡水</w:t>
      </w:r>
      <w:r>
        <w:rPr>
          <w:rFonts w:hAnsi="宋体" w:hint="eastAsia"/>
        </w:rPr>
        <w:t>循环</w:t>
      </w:r>
      <w:r>
        <w:rPr>
          <w:rFonts w:hAnsi="宋体"/>
        </w:rPr>
        <w:t>活水鱼养殖周期应不少于3个月，具体可根据品种生长特性和目标规格调整。</w:t>
      </w:r>
    </w:p>
    <w:p w14:paraId="7D6C60DE" w14:textId="77777777" w:rsidR="00753439" w:rsidRDefault="00000000">
      <w:pPr>
        <w:pStyle w:val="affd"/>
        <w:spacing w:before="120" w:after="120"/>
        <w:rPr>
          <w:rFonts w:hAnsi="黑体" w:cs="黑体" w:hint="eastAsia"/>
        </w:rPr>
      </w:pPr>
      <w:r>
        <w:rPr>
          <w:rFonts w:hAnsi="黑体" w:cs="黑体" w:hint="eastAsia"/>
        </w:rPr>
        <w:t>尾水排放</w:t>
      </w:r>
    </w:p>
    <w:p w14:paraId="41CD0E13" w14:textId="77777777" w:rsidR="00753439" w:rsidRDefault="00000000">
      <w:pPr>
        <w:pStyle w:val="afffff5"/>
        <w:ind w:firstLine="420"/>
        <w:rPr>
          <w:rFonts w:hAnsi="宋体" w:hint="eastAsia"/>
        </w:rPr>
      </w:pPr>
      <w:r>
        <w:rPr>
          <w:rFonts w:hAnsi="宋体" w:hint="eastAsia"/>
        </w:rPr>
        <w:t>养殖尾水排放应符合养殖所在地区的尾水排放标准。</w:t>
      </w:r>
    </w:p>
    <w:p w14:paraId="72A1B841" w14:textId="77777777" w:rsidR="00753439" w:rsidRDefault="00000000">
      <w:pPr>
        <w:pStyle w:val="affd"/>
        <w:spacing w:before="120" w:after="120"/>
        <w:rPr>
          <w:rFonts w:hAnsi="黑体" w:cs="黑体" w:hint="eastAsia"/>
        </w:rPr>
      </w:pPr>
      <w:r>
        <w:rPr>
          <w:rFonts w:hAnsi="黑体" w:cs="黑体" w:hint="eastAsia"/>
        </w:rPr>
        <w:t>固废处置</w:t>
      </w:r>
    </w:p>
    <w:p w14:paraId="41268F26" w14:textId="77777777" w:rsidR="00753439" w:rsidRDefault="00000000">
      <w:pPr>
        <w:pStyle w:val="afffff5"/>
        <w:ind w:firstLine="420"/>
        <w:rPr>
          <w:rFonts w:hAnsi="宋体" w:hint="eastAsia"/>
          <w:strike/>
        </w:rPr>
      </w:pPr>
      <w:r>
        <w:rPr>
          <w:rFonts w:hAnsi="宋体" w:hint="eastAsia"/>
        </w:rPr>
        <w:t>养殖过程中产生的残饵、粪便等固体废弃物的处理应遵循减量化、无害化、资源化原则。</w:t>
      </w:r>
    </w:p>
    <w:p w14:paraId="7F4E7041" w14:textId="3BC8FC44" w:rsidR="00753439" w:rsidRPr="00BB109A" w:rsidRDefault="00817480">
      <w:pPr>
        <w:pStyle w:val="affc"/>
        <w:spacing w:before="240" w:after="240"/>
        <w:rPr>
          <w:rFonts w:hAnsi="黑体" w:cs="黑体" w:hint="eastAsia"/>
        </w:rPr>
      </w:pPr>
      <w:r w:rsidRPr="00BB109A">
        <w:rPr>
          <w:rFonts w:hAnsi="黑体" w:cs="黑体" w:hint="eastAsia"/>
        </w:rPr>
        <w:t>收获要求</w:t>
      </w:r>
    </w:p>
    <w:p w14:paraId="7F356A71" w14:textId="77777777" w:rsidR="00753439" w:rsidRPr="00B617B3" w:rsidRDefault="00000000">
      <w:pPr>
        <w:pStyle w:val="affd"/>
        <w:spacing w:before="120" w:after="120"/>
        <w:rPr>
          <w:rFonts w:hAnsi="黑体" w:cs="黑体" w:hint="eastAsia"/>
        </w:rPr>
      </w:pPr>
      <w:r w:rsidRPr="00B617B3">
        <w:rPr>
          <w:rFonts w:hAnsi="黑体" w:cs="黑体" w:hint="eastAsia"/>
        </w:rPr>
        <w:t>外观要求</w:t>
      </w:r>
    </w:p>
    <w:p w14:paraId="3F416291" w14:textId="77777777" w:rsidR="00753439" w:rsidRPr="00B617B3" w:rsidRDefault="00000000">
      <w:pPr>
        <w:pStyle w:val="afffff5"/>
        <w:ind w:firstLine="420"/>
        <w:rPr>
          <w:rFonts w:hAnsi="宋体" w:hint="eastAsia"/>
        </w:rPr>
      </w:pPr>
      <w:r w:rsidRPr="00B617B3">
        <w:rPr>
          <w:rFonts w:hAnsi="宋体"/>
        </w:rPr>
        <w:t>体型完整</w:t>
      </w:r>
      <w:r w:rsidRPr="00B617B3">
        <w:rPr>
          <w:rFonts w:hAnsi="宋体" w:hint="eastAsia"/>
        </w:rPr>
        <w:t>无伤</w:t>
      </w:r>
      <w:r w:rsidRPr="00B617B3">
        <w:rPr>
          <w:rFonts w:hAnsi="宋体"/>
        </w:rPr>
        <w:t>、体表光滑有光泽</w:t>
      </w:r>
      <w:r w:rsidRPr="00B617B3">
        <w:rPr>
          <w:rFonts w:hAnsi="宋体" w:hint="eastAsia"/>
        </w:rPr>
        <w:t>、</w:t>
      </w:r>
      <w:r w:rsidRPr="00B617B3">
        <w:rPr>
          <w:rFonts w:hAnsi="宋体"/>
        </w:rPr>
        <w:t>鳃丝鲜红</w:t>
      </w:r>
      <w:r w:rsidRPr="00B617B3">
        <w:rPr>
          <w:rFonts w:hAnsi="宋体" w:hint="eastAsia"/>
        </w:rPr>
        <w:t>、</w:t>
      </w:r>
      <w:r w:rsidRPr="00B617B3">
        <w:rPr>
          <w:rFonts w:hAnsi="宋体"/>
        </w:rPr>
        <w:t>肌肉紧实有弹性。</w:t>
      </w:r>
    </w:p>
    <w:p w14:paraId="4A6F35B5" w14:textId="77777777" w:rsidR="00753439" w:rsidRPr="00B617B3" w:rsidRDefault="00000000">
      <w:pPr>
        <w:pStyle w:val="affd"/>
        <w:spacing w:before="120" w:after="120"/>
        <w:rPr>
          <w:rFonts w:hAnsi="黑体" w:cs="黑体" w:hint="eastAsia"/>
        </w:rPr>
      </w:pPr>
      <w:r w:rsidRPr="00B617B3">
        <w:rPr>
          <w:rFonts w:hAnsi="黑体" w:cs="黑体" w:hint="eastAsia"/>
        </w:rPr>
        <w:t>药物残留</w:t>
      </w:r>
    </w:p>
    <w:p w14:paraId="276C4336" w14:textId="77777777" w:rsidR="00753439" w:rsidRPr="00B617B3" w:rsidRDefault="00000000">
      <w:pPr>
        <w:pStyle w:val="afffff5"/>
        <w:ind w:firstLine="420"/>
        <w:rPr>
          <w:rFonts w:hAnsi="宋体" w:hint="eastAsia"/>
        </w:rPr>
      </w:pPr>
      <w:r w:rsidRPr="00B617B3">
        <w:rPr>
          <w:rFonts w:hAnsi="宋体"/>
        </w:rPr>
        <w:t>可食部位</w:t>
      </w:r>
      <w:r w:rsidRPr="00B617B3">
        <w:rPr>
          <w:rFonts w:hAnsi="宋体" w:hint="eastAsia"/>
        </w:rPr>
        <w:t>药物残留符合GB 2733要求。</w:t>
      </w:r>
    </w:p>
    <w:p w14:paraId="7F5B3C04" w14:textId="0DC25EDA" w:rsidR="00753439" w:rsidRPr="00B617B3" w:rsidRDefault="00000000">
      <w:pPr>
        <w:pStyle w:val="affd"/>
        <w:spacing w:before="120" w:after="120"/>
        <w:rPr>
          <w:rFonts w:hAnsi="黑体" w:cs="黑体" w:hint="eastAsia"/>
        </w:rPr>
      </w:pPr>
      <w:r w:rsidRPr="00B617B3">
        <w:rPr>
          <w:rFonts w:hAnsi="黑体" w:cs="黑体" w:hint="eastAsia"/>
        </w:rPr>
        <w:t>土腥味</w:t>
      </w:r>
    </w:p>
    <w:p w14:paraId="6A1A57A4" w14:textId="77777777" w:rsidR="00753439" w:rsidRDefault="00000000">
      <w:pPr>
        <w:pStyle w:val="afffff5"/>
        <w:ind w:firstLine="420"/>
        <w:rPr>
          <w:rFonts w:hAnsi="宋体" w:hint="eastAsia"/>
        </w:rPr>
      </w:pPr>
      <w:r w:rsidRPr="00B617B3">
        <w:rPr>
          <w:rFonts w:hAnsi="宋体" w:hint="eastAsia"/>
        </w:rPr>
        <w:t>可食部位无土腥味。</w:t>
      </w:r>
    </w:p>
    <w:p w14:paraId="0FA127E4" w14:textId="77777777" w:rsidR="00753439" w:rsidRDefault="00000000">
      <w:pPr>
        <w:pStyle w:val="affc"/>
        <w:spacing w:before="240" w:after="240"/>
        <w:rPr>
          <w:rFonts w:hAnsi="黑体" w:cs="黑体" w:hint="eastAsia"/>
        </w:rPr>
      </w:pPr>
      <w:r>
        <w:rPr>
          <w:rFonts w:hAnsi="黑体" w:cs="黑体" w:hint="eastAsia"/>
        </w:rPr>
        <w:t>标签、标识与可追溯要求</w:t>
      </w:r>
    </w:p>
    <w:p w14:paraId="34840C3A" w14:textId="77777777" w:rsidR="00753439" w:rsidRDefault="00000000">
      <w:pPr>
        <w:pStyle w:val="affd"/>
        <w:spacing w:before="120" w:after="120"/>
        <w:rPr>
          <w:rFonts w:hAnsi="黑体" w:cs="黑体" w:hint="eastAsia"/>
        </w:rPr>
      </w:pPr>
      <w:r>
        <w:rPr>
          <w:rFonts w:hAnsi="黑体" w:cs="黑体" w:hint="eastAsia"/>
        </w:rPr>
        <w:t>标签与标识</w:t>
      </w:r>
    </w:p>
    <w:p w14:paraId="48D5E1F7" w14:textId="68280CEC" w:rsidR="00753439" w:rsidRDefault="00000000">
      <w:pPr>
        <w:pStyle w:val="afffff5"/>
        <w:ind w:firstLineChars="0" w:firstLine="0"/>
        <w:outlineLvl w:val="2"/>
        <w:rPr>
          <w:rFonts w:hAnsi="宋体" w:hint="eastAsia"/>
          <w:color w:val="EE0000"/>
        </w:rPr>
      </w:pPr>
      <w:r>
        <w:rPr>
          <w:rFonts w:hAnsi="宋体"/>
        </w:rPr>
        <w:t xml:space="preserve">8.1.1 </w:t>
      </w:r>
      <w:r>
        <w:rPr>
          <w:rFonts w:hAnsi="宋体" w:hint="eastAsia"/>
        </w:rPr>
        <w:t>工厂化</w:t>
      </w:r>
      <w:r w:rsidR="00EE23DC">
        <w:rPr>
          <w:rFonts w:hAnsi="宋体" w:hint="eastAsia"/>
        </w:rPr>
        <w:t>淡水</w:t>
      </w:r>
      <w:r>
        <w:rPr>
          <w:rFonts w:hAnsi="宋体" w:hint="eastAsia"/>
        </w:rPr>
        <w:t>循环</w:t>
      </w:r>
      <w:r>
        <w:rPr>
          <w:rFonts w:hAnsi="宋体"/>
        </w:rPr>
        <w:t>活水鱼</w:t>
      </w:r>
      <w:r>
        <w:rPr>
          <w:rFonts w:hAnsi="宋体" w:hint="eastAsia"/>
        </w:rPr>
        <w:t>出场销售</w:t>
      </w:r>
      <w:r>
        <w:rPr>
          <w:rFonts w:hAnsi="宋体"/>
        </w:rPr>
        <w:t>时，应在包装</w:t>
      </w:r>
      <w:r>
        <w:rPr>
          <w:rFonts w:hAnsi="宋体" w:hint="eastAsia"/>
        </w:rPr>
        <w:t>、</w:t>
      </w:r>
      <w:r>
        <w:rPr>
          <w:rFonts w:hAnsi="宋体"/>
        </w:rPr>
        <w:t>随附文件或</w:t>
      </w:r>
      <w:r>
        <w:rPr>
          <w:rFonts w:hAnsi="宋体" w:hint="eastAsia"/>
        </w:rPr>
        <w:t>票据</w:t>
      </w:r>
      <w:r>
        <w:rPr>
          <w:rFonts w:hAnsi="宋体"/>
        </w:rPr>
        <w:t>中明确标识。</w:t>
      </w:r>
    </w:p>
    <w:p w14:paraId="504A92DA" w14:textId="77777777" w:rsidR="00753439" w:rsidRDefault="00000000">
      <w:pPr>
        <w:pStyle w:val="afffff5"/>
        <w:ind w:firstLineChars="0" w:firstLine="0"/>
        <w:outlineLvl w:val="2"/>
        <w:rPr>
          <w:rFonts w:hAnsi="宋体" w:hint="eastAsia"/>
        </w:rPr>
      </w:pPr>
      <w:r>
        <w:rPr>
          <w:rFonts w:hAnsi="宋体"/>
        </w:rPr>
        <w:t>8.1.2 标签标识应清晰</w:t>
      </w:r>
      <w:r>
        <w:rPr>
          <w:rFonts w:hAnsi="宋体" w:hint="eastAsia"/>
        </w:rPr>
        <w:t>，</w:t>
      </w:r>
      <w:r>
        <w:rPr>
          <w:rFonts w:hAnsi="宋体"/>
        </w:rPr>
        <w:t>标签内容至少包括：产品名称、规格、产地（养殖场名称及地址）</w:t>
      </w:r>
      <w:r>
        <w:rPr>
          <w:rFonts w:hAnsi="宋体" w:hint="eastAsia"/>
        </w:rPr>
        <w:t>、销售时间</w:t>
      </w:r>
      <w:r>
        <w:rPr>
          <w:rFonts w:hAnsi="宋体"/>
        </w:rPr>
        <w:t>。</w:t>
      </w:r>
    </w:p>
    <w:p w14:paraId="57F09208" w14:textId="77777777" w:rsidR="00753439" w:rsidRDefault="00000000">
      <w:pPr>
        <w:pStyle w:val="affd"/>
        <w:spacing w:before="120" w:after="120"/>
        <w:rPr>
          <w:rFonts w:hAnsi="黑体" w:cs="黑体" w:hint="eastAsia"/>
        </w:rPr>
      </w:pPr>
      <w:r>
        <w:rPr>
          <w:rFonts w:hAnsi="黑体" w:cs="黑体" w:hint="eastAsia"/>
        </w:rPr>
        <w:t>可追溯体系</w:t>
      </w:r>
    </w:p>
    <w:p w14:paraId="431F18C5" w14:textId="0164E6D1" w:rsidR="00753439" w:rsidRDefault="00000000">
      <w:pPr>
        <w:pStyle w:val="afffff5"/>
        <w:ind w:firstLineChars="0" w:firstLine="0"/>
        <w:outlineLvl w:val="2"/>
        <w:rPr>
          <w:rFonts w:hAnsi="宋体" w:hint="eastAsia"/>
        </w:rPr>
      </w:pPr>
      <w:r>
        <w:rPr>
          <w:rFonts w:hAnsi="宋体"/>
        </w:rPr>
        <w:t>8</w:t>
      </w:r>
      <w:r w:rsidRPr="00BB109A">
        <w:rPr>
          <w:rFonts w:hAnsi="宋体"/>
        </w:rPr>
        <w:t>.2.1 严格按照</w:t>
      </w:r>
      <w:r w:rsidRPr="00BB109A">
        <w:rPr>
          <w:rFonts w:hAnsi="宋体" w:hint="eastAsia"/>
        </w:rPr>
        <w:t>T</w:t>
      </w:r>
      <w:r w:rsidR="0031441E" w:rsidRPr="00BB109A">
        <w:rPr>
          <w:rFonts w:hAnsi="宋体" w:hint="eastAsia"/>
        </w:rPr>
        <w:t>/</w:t>
      </w:r>
      <w:r w:rsidRPr="00BB109A">
        <w:rPr>
          <w:rFonts w:hAnsi="宋体" w:hint="eastAsia"/>
        </w:rPr>
        <w:t>CAPPMA 022要求，</w:t>
      </w:r>
      <w:r>
        <w:rPr>
          <w:rFonts w:hAnsi="宋体"/>
        </w:rPr>
        <w:t>建立从</w:t>
      </w:r>
      <w:r>
        <w:rPr>
          <w:rFonts w:hAnsi="宋体" w:hint="eastAsia"/>
        </w:rPr>
        <w:t>鱼苗/</w:t>
      </w:r>
      <w:r>
        <w:rPr>
          <w:rFonts w:hAnsi="宋体"/>
        </w:rPr>
        <w:t>种到</w:t>
      </w:r>
      <w:r>
        <w:rPr>
          <w:rFonts w:hAnsi="宋体" w:hint="eastAsia"/>
        </w:rPr>
        <w:t>出场记录</w:t>
      </w:r>
      <w:r>
        <w:rPr>
          <w:rFonts w:hAnsi="宋体"/>
        </w:rPr>
        <w:t>的全过程可追溯体系。</w:t>
      </w:r>
    </w:p>
    <w:p w14:paraId="1B060B92" w14:textId="77777777" w:rsidR="00753439" w:rsidRDefault="00000000">
      <w:pPr>
        <w:pStyle w:val="afffff5"/>
        <w:ind w:firstLineChars="0" w:firstLine="0"/>
        <w:outlineLvl w:val="2"/>
        <w:rPr>
          <w:rFonts w:hAnsi="宋体" w:hint="eastAsia"/>
        </w:rPr>
      </w:pPr>
      <w:r>
        <w:rPr>
          <w:rFonts w:hAnsi="宋体"/>
        </w:rPr>
        <w:t>8.2.2 应完整保存苗种采购、饲料投喂、水质监测、病害防治等所有环节的</w:t>
      </w:r>
      <w:r>
        <w:rPr>
          <w:rFonts w:hAnsi="宋体" w:hint="eastAsia"/>
        </w:rPr>
        <w:t>养殖和出场记录档案</w:t>
      </w:r>
      <w:r>
        <w:rPr>
          <w:rFonts w:hAnsi="宋体"/>
        </w:rPr>
        <w:t>。所有记录至少保存</w:t>
      </w:r>
      <w:r>
        <w:rPr>
          <w:rFonts w:hAnsi="宋体" w:hint="eastAsia"/>
        </w:rPr>
        <w:t>2</w:t>
      </w:r>
      <w:r>
        <w:rPr>
          <w:rFonts w:hAnsi="宋体"/>
        </w:rPr>
        <w:t>年。</w:t>
      </w:r>
    </w:p>
    <w:p w14:paraId="51F696E3" w14:textId="77777777" w:rsidR="00753439" w:rsidRDefault="00000000">
      <w:pPr>
        <w:pStyle w:val="afffff5"/>
        <w:ind w:firstLineChars="0" w:firstLine="0"/>
        <w:outlineLvl w:val="2"/>
        <w:rPr>
          <w:rFonts w:hAnsi="宋体" w:hint="eastAsia"/>
        </w:rPr>
      </w:pPr>
      <w:r>
        <w:rPr>
          <w:rFonts w:hAnsi="宋体"/>
        </w:rPr>
        <w:t xml:space="preserve">8.2.3 </w:t>
      </w:r>
      <w:r>
        <w:rPr>
          <w:rFonts w:hAnsi="宋体" w:hint="eastAsia"/>
        </w:rPr>
        <w:t>可</w:t>
      </w:r>
      <w:r>
        <w:rPr>
          <w:rFonts w:hAnsi="宋体"/>
        </w:rPr>
        <w:t>采用统一</w:t>
      </w:r>
      <w:proofErr w:type="gramStart"/>
      <w:r>
        <w:rPr>
          <w:rFonts w:hAnsi="宋体"/>
        </w:rPr>
        <w:t>二维码标识</w:t>
      </w:r>
      <w:proofErr w:type="gramEnd"/>
      <w:r>
        <w:rPr>
          <w:rFonts w:hAnsi="宋体"/>
        </w:rPr>
        <w:t>整合</w:t>
      </w:r>
      <w:r>
        <w:rPr>
          <w:rFonts w:hAnsi="宋体" w:hint="eastAsia"/>
        </w:rPr>
        <w:t>养殖和出场记录档案等可追溯</w:t>
      </w:r>
      <w:r>
        <w:rPr>
          <w:rFonts w:hAnsi="宋体"/>
        </w:rPr>
        <w:t>信息</w:t>
      </w:r>
      <w:r>
        <w:rPr>
          <w:rFonts w:hAnsi="宋体" w:hint="eastAsia"/>
        </w:rPr>
        <w:t>。</w:t>
      </w:r>
    </w:p>
    <w:p w14:paraId="7C075ACD" w14:textId="77777777" w:rsidR="00753439" w:rsidRDefault="00000000">
      <w:pPr>
        <w:pStyle w:val="afffff5"/>
        <w:ind w:firstLineChars="0" w:firstLine="0"/>
        <w:outlineLvl w:val="2"/>
        <w:rPr>
          <w:rFonts w:hAnsi="宋体" w:hint="eastAsia"/>
        </w:rPr>
      </w:pPr>
      <w:r>
        <w:rPr>
          <w:rFonts w:hAnsi="宋体"/>
        </w:rPr>
        <w:t>8.2.</w:t>
      </w:r>
      <w:r>
        <w:rPr>
          <w:rFonts w:hAnsi="宋体" w:hint="eastAsia"/>
        </w:rPr>
        <w:t>4</w:t>
      </w:r>
      <w:r>
        <w:rPr>
          <w:rFonts w:hAnsi="宋体"/>
        </w:rPr>
        <w:t xml:space="preserve"> </w:t>
      </w:r>
      <w:bookmarkEnd w:id="22"/>
      <w:r>
        <w:rPr>
          <w:rFonts w:hAnsi="宋体"/>
        </w:rPr>
        <w:t>消费者、监管部门可</w:t>
      </w:r>
      <w:proofErr w:type="gramStart"/>
      <w:r>
        <w:rPr>
          <w:rFonts w:hAnsi="宋体"/>
        </w:rPr>
        <w:t>通过扫码查询</w:t>
      </w:r>
      <w:proofErr w:type="gramEnd"/>
      <w:r>
        <w:rPr>
          <w:rFonts w:hAnsi="宋体"/>
        </w:rPr>
        <w:t>产品完整养殖</w:t>
      </w:r>
      <w:r>
        <w:rPr>
          <w:rFonts w:hAnsi="宋体" w:hint="eastAsia"/>
        </w:rPr>
        <w:t>和出场记录</w:t>
      </w:r>
      <w:r>
        <w:rPr>
          <w:rFonts w:hAnsi="宋体"/>
        </w:rPr>
        <w:t>档案</w:t>
      </w:r>
      <w:r>
        <w:rPr>
          <w:rFonts w:hAnsi="宋体" w:hint="eastAsia"/>
        </w:rPr>
        <w:t>，实现“一鱼一码”追溯</w:t>
      </w:r>
      <w:r>
        <w:rPr>
          <w:rFonts w:hAnsi="宋体"/>
        </w:rPr>
        <w:t>。</w:t>
      </w:r>
    </w:p>
    <w:p w14:paraId="41337098" w14:textId="77777777" w:rsidR="00753439" w:rsidRDefault="00000000">
      <w:pPr>
        <w:pStyle w:val="afffff5"/>
        <w:ind w:firstLineChars="0" w:firstLine="0"/>
        <w:jc w:val="center"/>
        <w:rPr>
          <w:rFonts w:ascii="Times New Roman"/>
        </w:rPr>
      </w:pPr>
      <w:bookmarkStart w:id="46" w:name="BookMark8"/>
      <w:r>
        <w:rPr>
          <w:noProof/>
        </w:rPr>
        <w:drawing>
          <wp:inline distT="0" distB="0" distL="0" distR="0" wp14:anchorId="471549C5" wp14:editId="16BBF44B">
            <wp:extent cx="1485900" cy="317500"/>
            <wp:effectExtent l="0" t="0" r="7620" b="2540"/>
            <wp:docPr id="1172295259" name="图片 1"/>
            <wp:cNvGraphicFramePr/>
            <a:graphic xmlns:a="http://schemas.openxmlformats.org/drawingml/2006/main">
              <a:graphicData uri="http://schemas.openxmlformats.org/drawingml/2006/picture">
                <pic:pic xmlns:pic="http://schemas.openxmlformats.org/drawingml/2006/picture">
                  <pic:nvPicPr>
                    <pic:cNvPr id="1172295259" name="图片 1"/>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6"/>
    </w:p>
    <w:sectPr w:rsidR="00753439">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CB79F" w14:textId="77777777" w:rsidR="002F24BE" w:rsidRDefault="002F24BE">
      <w:pPr>
        <w:spacing w:line="240" w:lineRule="auto"/>
      </w:pPr>
      <w:r>
        <w:separator/>
      </w:r>
    </w:p>
  </w:endnote>
  <w:endnote w:type="continuationSeparator" w:id="0">
    <w:p w14:paraId="2AD2BD74" w14:textId="77777777" w:rsidR="002F24BE" w:rsidRDefault="002F24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8AFA" w14:textId="77777777" w:rsidR="00753439"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4681" w14:textId="77777777" w:rsidR="00753439" w:rsidRDefault="00753439">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A048" w14:textId="77777777" w:rsidR="00753439"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C354" w14:textId="77777777" w:rsidR="002F24BE" w:rsidRDefault="002F24BE">
      <w:pPr>
        <w:spacing w:line="240" w:lineRule="auto"/>
      </w:pPr>
      <w:r>
        <w:separator/>
      </w:r>
    </w:p>
  </w:footnote>
  <w:footnote w:type="continuationSeparator" w:id="0">
    <w:p w14:paraId="1C6D019A" w14:textId="77777777" w:rsidR="002F24BE" w:rsidRDefault="002F24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93DC" w14:textId="77777777" w:rsidR="00753439"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B450" w14:textId="77777777" w:rsidR="00753439" w:rsidRDefault="00753439">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F268" w14:textId="77777777" w:rsidR="00753439"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T/CAPPMA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326B" w14:textId="5DA99759" w:rsidR="00753439" w:rsidRDefault="00000000">
    <w:pPr>
      <w:pStyle w:val="afffffa"/>
      <w:rPr>
        <w:rFonts w:hint="eastAsia"/>
      </w:rPr>
    </w:pPr>
    <w:r>
      <w:fldChar w:fldCharType="begin"/>
    </w:r>
    <w:r>
      <w:instrText xml:space="preserve"> STYLEREF  标准文件_文件编号  \* MERGEFORMAT </w:instrText>
    </w:r>
    <w:r>
      <w:fldChar w:fldCharType="separate"/>
    </w:r>
    <w:r w:rsidR="00B41FF7">
      <w:rPr>
        <w:rFonts w:hint="eastAsia"/>
        <w:noProof/>
      </w:rPr>
      <w:t>T/CAPPMA XXXX—2026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743187373">
    <w:abstractNumId w:val="0"/>
  </w:num>
  <w:num w:numId="2" w16cid:durableId="776144900">
    <w:abstractNumId w:val="27"/>
  </w:num>
  <w:num w:numId="3" w16cid:durableId="1778210784">
    <w:abstractNumId w:val="5"/>
  </w:num>
  <w:num w:numId="4" w16cid:durableId="1070076921">
    <w:abstractNumId w:val="23"/>
  </w:num>
  <w:num w:numId="5" w16cid:durableId="273368945">
    <w:abstractNumId w:val="18"/>
  </w:num>
  <w:num w:numId="6" w16cid:durableId="617681697">
    <w:abstractNumId w:val="13"/>
  </w:num>
  <w:num w:numId="7" w16cid:durableId="2114353824">
    <w:abstractNumId w:val="8"/>
  </w:num>
  <w:num w:numId="8" w16cid:durableId="1831218229">
    <w:abstractNumId w:val="3"/>
  </w:num>
  <w:num w:numId="9" w16cid:durableId="536742835">
    <w:abstractNumId w:val="9"/>
  </w:num>
  <w:num w:numId="10" w16cid:durableId="1297879363">
    <w:abstractNumId w:val="16"/>
  </w:num>
  <w:num w:numId="11" w16cid:durableId="1140347818">
    <w:abstractNumId w:val="25"/>
  </w:num>
  <w:num w:numId="12" w16cid:durableId="1118067197">
    <w:abstractNumId w:val="11"/>
  </w:num>
  <w:num w:numId="13" w16cid:durableId="1796439657">
    <w:abstractNumId w:val="12"/>
  </w:num>
  <w:num w:numId="14" w16cid:durableId="212810067">
    <w:abstractNumId w:val="7"/>
  </w:num>
  <w:num w:numId="15" w16cid:durableId="1992782949">
    <w:abstractNumId w:val="19"/>
  </w:num>
  <w:num w:numId="16" w16cid:durableId="1720741925">
    <w:abstractNumId w:val="21"/>
  </w:num>
  <w:num w:numId="17" w16cid:durableId="1307126200">
    <w:abstractNumId w:val="17"/>
  </w:num>
  <w:num w:numId="18" w16cid:durableId="175272213">
    <w:abstractNumId w:val="29"/>
  </w:num>
  <w:num w:numId="19" w16cid:durableId="442504526">
    <w:abstractNumId w:val="15"/>
  </w:num>
  <w:num w:numId="20" w16cid:durableId="1339964550">
    <w:abstractNumId w:val="1"/>
  </w:num>
  <w:num w:numId="21" w16cid:durableId="1488979178">
    <w:abstractNumId w:val="10"/>
  </w:num>
  <w:num w:numId="22" w16cid:durableId="1461919092">
    <w:abstractNumId w:val="30"/>
  </w:num>
  <w:num w:numId="23" w16cid:durableId="1738672236">
    <w:abstractNumId w:val="20"/>
  </w:num>
  <w:num w:numId="24" w16cid:durableId="1531988226">
    <w:abstractNumId w:val="6"/>
  </w:num>
  <w:num w:numId="25" w16cid:durableId="2035501335">
    <w:abstractNumId w:val="26"/>
  </w:num>
  <w:num w:numId="26" w16cid:durableId="1248030208">
    <w:abstractNumId w:val="28"/>
  </w:num>
  <w:num w:numId="27" w16cid:durableId="730614732">
    <w:abstractNumId w:val="2"/>
  </w:num>
  <w:num w:numId="28" w16cid:durableId="930311431">
    <w:abstractNumId w:val="4"/>
  </w:num>
  <w:num w:numId="29" w16cid:durableId="1051729195">
    <w:abstractNumId w:val="14"/>
  </w:num>
  <w:num w:numId="30" w16cid:durableId="1119184035">
    <w:abstractNumId w:val="24"/>
  </w:num>
  <w:num w:numId="31" w16cid:durableId="13978247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YMog+TtcQjjkguBKaTAl23SfRXuXqfb8oSSoOvX8lqRtnR/u0dEU2uoNoCXTAG4lISKjlculsy5OC6YvAwh6bA==" w:salt="BEC7OOo+a4hoB8fL3FrUUg=="/>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k4MTQyMGM5MWViYTdmMzA0ZTJiNzRkZGFmYWMxMGYifQ=="/>
    <w:docVar w:name="KSO_WPS_MARK_KEY" w:val="903b0724-5f13-456c-bcd5-39bdf7d03c74"/>
  </w:docVars>
  <w:rsids>
    <w:rsidRoot w:val="00BA2D26"/>
    <w:rsid w:val="0000040A"/>
    <w:rsid w:val="00000A94"/>
    <w:rsid w:val="0000183A"/>
    <w:rsid w:val="00001972"/>
    <w:rsid w:val="00001D9A"/>
    <w:rsid w:val="000056FC"/>
    <w:rsid w:val="00007B3A"/>
    <w:rsid w:val="0001005D"/>
    <w:rsid w:val="000107E0"/>
    <w:rsid w:val="00011FDE"/>
    <w:rsid w:val="00012FFD"/>
    <w:rsid w:val="00014162"/>
    <w:rsid w:val="00014340"/>
    <w:rsid w:val="00014505"/>
    <w:rsid w:val="00016A9C"/>
    <w:rsid w:val="00022184"/>
    <w:rsid w:val="00022762"/>
    <w:rsid w:val="000238E0"/>
    <w:rsid w:val="000249DB"/>
    <w:rsid w:val="0002595E"/>
    <w:rsid w:val="0003039F"/>
    <w:rsid w:val="000303C3"/>
    <w:rsid w:val="000331D3"/>
    <w:rsid w:val="000346A5"/>
    <w:rsid w:val="000359C3"/>
    <w:rsid w:val="00035A7D"/>
    <w:rsid w:val="000365ED"/>
    <w:rsid w:val="00036C6C"/>
    <w:rsid w:val="0004249A"/>
    <w:rsid w:val="00043282"/>
    <w:rsid w:val="00044286"/>
    <w:rsid w:val="00047F28"/>
    <w:rsid w:val="000503AA"/>
    <w:rsid w:val="000506A1"/>
    <w:rsid w:val="000515DD"/>
    <w:rsid w:val="0005265A"/>
    <w:rsid w:val="000539DD"/>
    <w:rsid w:val="00053BD3"/>
    <w:rsid w:val="000556ED"/>
    <w:rsid w:val="00055931"/>
    <w:rsid w:val="00055FE2"/>
    <w:rsid w:val="0005616F"/>
    <w:rsid w:val="000569D4"/>
    <w:rsid w:val="00060C2E"/>
    <w:rsid w:val="00061033"/>
    <w:rsid w:val="000619E9"/>
    <w:rsid w:val="000622D4"/>
    <w:rsid w:val="0006357D"/>
    <w:rsid w:val="00067F1E"/>
    <w:rsid w:val="00070CFB"/>
    <w:rsid w:val="00071CC0"/>
    <w:rsid w:val="00071CFC"/>
    <w:rsid w:val="00073C8C"/>
    <w:rsid w:val="00075900"/>
    <w:rsid w:val="00077B64"/>
    <w:rsid w:val="00080A1C"/>
    <w:rsid w:val="00082317"/>
    <w:rsid w:val="00083D2C"/>
    <w:rsid w:val="00085178"/>
    <w:rsid w:val="00086AA1"/>
    <w:rsid w:val="00087A77"/>
    <w:rsid w:val="00090CA6"/>
    <w:rsid w:val="000912C0"/>
    <w:rsid w:val="00092B8A"/>
    <w:rsid w:val="00092FB0"/>
    <w:rsid w:val="000934C5"/>
    <w:rsid w:val="00093D25"/>
    <w:rsid w:val="00093DAB"/>
    <w:rsid w:val="00094D73"/>
    <w:rsid w:val="00096D63"/>
    <w:rsid w:val="000A0B60"/>
    <w:rsid w:val="000A0EB8"/>
    <w:rsid w:val="000A19FC"/>
    <w:rsid w:val="000A296B"/>
    <w:rsid w:val="000A7311"/>
    <w:rsid w:val="000B060F"/>
    <w:rsid w:val="000B0F7B"/>
    <w:rsid w:val="000B1592"/>
    <w:rsid w:val="000B1FF2"/>
    <w:rsid w:val="000B3CDA"/>
    <w:rsid w:val="000B6A0B"/>
    <w:rsid w:val="000C0F6C"/>
    <w:rsid w:val="000C11DB"/>
    <w:rsid w:val="000C1492"/>
    <w:rsid w:val="000C2FBD"/>
    <w:rsid w:val="000C4B41"/>
    <w:rsid w:val="000C57D6"/>
    <w:rsid w:val="000C6362"/>
    <w:rsid w:val="000C6A6F"/>
    <w:rsid w:val="000C7666"/>
    <w:rsid w:val="000D0A9C"/>
    <w:rsid w:val="000D1795"/>
    <w:rsid w:val="000D329A"/>
    <w:rsid w:val="000D4B9C"/>
    <w:rsid w:val="000D4EB6"/>
    <w:rsid w:val="000D753B"/>
    <w:rsid w:val="000E2204"/>
    <w:rsid w:val="000E47F5"/>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42C"/>
    <w:rsid w:val="001457E7"/>
    <w:rsid w:val="00145D5B"/>
    <w:rsid w:val="00145D9D"/>
    <w:rsid w:val="00146388"/>
    <w:rsid w:val="00147107"/>
    <w:rsid w:val="00151709"/>
    <w:rsid w:val="001529E5"/>
    <w:rsid w:val="00152B45"/>
    <w:rsid w:val="00152FB3"/>
    <w:rsid w:val="00153C7E"/>
    <w:rsid w:val="00156B25"/>
    <w:rsid w:val="00156E1A"/>
    <w:rsid w:val="00157894"/>
    <w:rsid w:val="00157B55"/>
    <w:rsid w:val="001617F7"/>
    <w:rsid w:val="00162C87"/>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0E4"/>
    <w:rsid w:val="001746BE"/>
    <w:rsid w:val="00176DFD"/>
    <w:rsid w:val="00181784"/>
    <w:rsid w:val="001852C9"/>
    <w:rsid w:val="00187A0B"/>
    <w:rsid w:val="00190087"/>
    <w:rsid w:val="001913C4"/>
    <w:rsid w:val="0019348F"/>
    <w:rsid w:val="00193A07"/>
    <w:rsid w:val="00194C95"/>
    <w:rsid w:val="00195241"/>
    <w:rsid w:val="00195C34"/>
    <w:rsid w:val="00196EF5"/>
    <w:rsid w:val="001A1461"/>
    <w:rsid w:val="001A1A53"/>
    <w:rsid w:val="001A234A"/>
    <w:rsid w:val="001A4CF3"/>
    <w:rsid w:val="001A647B"/>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8B6"/>
    <w:rsid w:val="001D411C"/>
    <w:rsid w:val="001D7BD9"/>
    <w:rsid w:val="001E1B6A"/>
    <w:rsid w:val="001E2484"/>
    <w:rsid w:val="001E3CC4"/>
    <w:rsid w:val="001E419D"/>
    <w:rsid w:val="001E4882"/>
    <w:rsid w:val="001E73AB"/>
    <w:rsid w:val="001F092D"/>
    <w:rsid w:val="001F143A"/>
    <w:rsid w:val="001F1605"/>
    <w:rsid w:val="001F2508"/>
    <w:rsid w:val="001F3F65"/>
    <w:rsid w:val="001F4816"/>
    <w:rsid w:val="001F69B4"/>
    <w:rsid w:val="001F6C5A"/>
    <w:rsid w:val="001F77C7"/>
    <w:rsid w:val="0020008C"/>
    <w:rsid w:val="00200183"/>
    <w:rsid w:val="00200333"/>
    <w:rsid w:val="0020107D"/>
    <w:rsid w:val="0020217D"/>
    <w:rsid w:val="00202AA4"/>
    <w:rsid w:val="002031F7"/>
    <w:rsid w:val="002040E6"/>
    <w:rsid w:val="0020527B"/>
    <w:rsid w:val="00205F2C"/>
    <w:rsid w:val="00210B15"/>
    <w:rsid w:val="00211ABE"/>
    <w:rsid w:val="00212760"/>
    <w:rsid w:val="002142EA"/>
    <w:rsid w:val="00214C91"/>
    <w:rsid w:val="00215ADD"/>
    <w:rsid w:val="002204BB"/>
    <w:rsid w:val="00221B79"/>
    <w:rsid w:val="00221C6B"/>
    <w:rsid w:val="002253A1"/>
    <w:rsid w:val="00225CF8"/>
    <w:rsid w:val="0022794E"/>
    <w:rsid w:val="00231EA1"/>
    <w:rsid w:val="002339BC"/>
    <w:rsid w:val="00233D64"/>
    <w:rsid w:val="0023482A"/>
    <w:rsid w:val="002359CB"/>
    <w:rsid w:val="00243540"/>
    <w:rsid w:val="0024497B"/>
    <w:rsid w:val="0024515B"/>
    <w:rsid w:val="00246021"/>
    <w:rsid w:val="0024666E"/>
    <w:rsid w:val="00247F52"/>
    <w:rsid w:val="00250B25"/>
    <w:rsid w:val="00250BBE"/>
    <w:rsid w:val="002513AB"/>
    <w:rsid w:val="002515C2"/>
    <w:rsid w:val="0025194F"/>
    <w:rsid w:val="00257443"/>
    <w:rsid w:val="0026148A"/>
    <w:rsid w:val="00262696"/>
    <w:rsid w:val="00263D25"/>
    <w:rsid w:val="002643C3"/>
    <w:rsid w:val="00264A0C"/>
    <w:rsid w:val="002654BB"/>
    <w:rsid w:val="00266EEB"/>
    <w:rsid w:val="00267EF4"/>
    <w:rsid w:val="00270CB8"/>
    <w:rsid w:val="00272B08"/>
    <w:rsid w:val="00281BB8"/>
    <w:rsid w:val="00281E9E"/>
    <w:rsid w:val="00282405"/>
    <w:rsid w:val="00285170"/>
    <w:rsid w:val="00285361"/>
    <w:rsid w:val="002908D9"/>
    <w:rsid w:val="00292D60"/>
    <w:rsid w:val="00293B30"/>
    <w:rsid w:val="0029442B"/>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394"/>
    <w:rsid w:val="002C09E7"/>
    <w:rsid w:val="002C1E06"/>
    <w:rsid w:val="002C3F07"/>
    <w:rsid w:val="002C5278"/>
    <w:rsid w:val="002C7EBB"/>
    <w:rsid w:val="002D06C1"/>
    <w:rsid w:val="002D42B5"/>
    <w:rsid w:val="002D4F1A"/>
    <w:rsid w:val="002D6EC6"/>
    <w:rsid w:val="002D79AC"/>
    <w:rsid w:val="002E039D"/>
    <w:rsid w:val="002E3A67"/>
    <w:rsid w:val="002E4D5A"/>
    <w:rsid w:val="002E6326"/>
    <w:rsid w:val="002F24BE"/>
    <w:rsid w:val="002F30E0"/>
    <w:rsid w:val="002F35E4"/>
    <w:rsid w:val="002F3730"/>
    <w:rsid w:val="002F38E1"/>
    <w:rsid w:val="002F7AF6"/>
    <w:rsid w:val="00300E63"/>
    <w:rsid w:val="00302F5F"/>
    <w:rsid w:val="0030441D"/>
    <w:rsid w:val="00306063"/>
    <w:rsid w:val="00313B85"/>
    <w:rsid w:val="0031441E"/>
    <w:rsid w:val="00317988"/>
    <w:rsid w:val="003221B4"/>
    <w:rsid w:val="0032258D"/>
    <w:rsid w:val="00322E62"/>
    <w:rsid w:val="003246EA"/>
    <w:rsid w:val="00324D13"/>
    <w:rsid w:val="00324EDD"/>
    <w:rsid w:val="003331E4"/>
    <w:rsid w:val="0033432E"/>
    <w:rsid w:val="00336C64"/>
    <w:rsid w:val="00337162"/>
    <w:rsid w:val="0034194F"/>
    <w:rsid w:val="00344605"/>
    <w:rsid w:val="003474AA"/>
    <w:rsid w:val="00350D1D"/>
    <w:rsid w:val="00352C83"/>
    <w:rsid w:val="00352F1A"/>
    <w:rsid w:val="00360624"/>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A04"/>
    <w:rsid w:val="00384FFC"/>
    <w:rsid w:val="003872FC"/>
    <w:rsid w:val="00387ADC"/>
    <w:rsid w:val="00390020"/>
    <w:rsid w:val="003902CA"/>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376F"/>
    <w:rsid w:val="003B4E59"/>
    <w:rsid w:val="003B5BF0"/>
    <w:rsid w:val="003B60BF"/>
    <w:rsid w:val="003B6BE3"/>
    <w:rsid w:val="003C010C"/>
    <w:rsid w:val="003C0A6C"/>
    <w:rsid w:val="003C14F8"/>
    <w:rsid w:val="003C4609"/>
    <w:rsid w:val="003C5A43"/>
    <w:rsid w:val="003D0519"/>
    <w:rsid w:val="003D0FF6"/>
    <w:rsid w:val="003D262C"/>
    <w:rsid w:val="003D5A77"/>
    <w:rsid w:val="003D6D61"/>
    <w:rsid w:val="003E019F"/>
    <w:rsid w:val="003E091D"/>
    <w:rsid w:val="003E0C9C"/>
    <w:rsid w:val="003E1C53"/>
    <w:rsid w:val="003E2A69"/>
    <w:rsid w:val="003E2D49"/>
    <w:rsid w:val="003E2FD4"/>
    <w:rsid w:val="003E49F6"/>
    <w:rsid w:val="003E660F"/>
    <w:rsid w:val="003F0841"/>
    <w:rsid w:val="003F23D3"/>
    <w:rsid w:val="003F36B0"/>
    <w:rsid w:val="003F3F08"/>
    <w:rsid w:val="003F49F1"/>
    <w:rsid w:val="003F6272"/>
    <w:rsid w:val="00400E72"/>
    <w:rsid w:val="00401400"/>
    <w:rsid w:val="00401EF9"/>
    <w:rsid w:val="00403DEA"/>
    <w:rsid w:val="00404869"/>
    <w:rsid w:val="00405884"/>
    <w:rsid w:val="00407D39"/>
    <w:rsid w:val="004141F1"/>
    <w:rsid w:val="0041477A"/>
    <w:rsid w:val="004167A3"/>
    <w:rsid w:val="0042269C"/>
    <w:rsid w:val="00431132"/>
    <w:rsid w:val="004312E4"/>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2F00"/>
    <w:rsid w:val="00483B19"/>
    <w:rsid w:val="00484936"/>
    <w:rsid w:val="0048589F"/>
    <w:rsid w:val="00485C89"/>
    <w:rsid w:val="00486BE3"/>
    <w:rsid w:val="004905E4"/>
    <w:rsid w:val="00490A89"/>
    <w:rsid w:val="00490AB4"/>
    <w:rsid w:val="00492F02"/>
    <w:rsid w:val="004939AE"/>
    <w:rsid w:val="004A00F2"/>
    <w:rsid w:val="004A12DF"/>
    <w:rsid w:val="004A1BA8"/>
    <w:rsid w:val="004A4B57"/>
    <w:rsid w:val="004A5AE6"/>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1D23"/>
    <w:rsid w:val="004E30C5"/>
    <w:rsid w:val="004E4AA5"/>
    <w:rsid w:val="004E4AEE"/>
    <w:rsid w:val="004E59E3"/>
    <w:rsid w:val="004E67C0"/>
    <w:rsid w:val="004F391A"/>
    <w:rsid w:val="004F3CFB"/>
    <w:rsid w:val="004F6456"/>
    <w:rsid w:val="004F696E"/>
    <w:rsid w:val="004F6C71"/>
    <w:rsid w:val="00501139"/>
    <w:rsid w:val="00501B69"/>
    <w:rsid w:val="0050363E"/>
    <w:rsid w:val="005039BC"/>
    <w:rsid w:val="005043BB"/>
    <w:rsid w:val="00504A3D"/>
    <w:rsid w:val="00505767"/>
    <w:rsid w:val="00506255"/>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05D"/>
    <w:rsid w:val="005354EA"/>
    <w:rsid w:val="0053585F"/>
    <w:rsid w:val="00535EC4"/>
    <w:rsid w:val="00535ED9"/>
    <w:rsid w:val="0053692B"/>
    <w:rsid w:val="00541853"/>
    <w:rsid w:val="00543BDA"/>
    <w:rsid w:val="005441CC"/>
    <w:rsid w:val="005479DA"/>
    <w:rsid w:val="00547BCC"/>
    <w:rsid w:val="0055013B"/>
    <w:rsid w:val="00551F6F"/>
    <w:rsid w:val="00553557"/>
    <w:rsid w:val="00553A50"/>
    <w:rsid w:val="00555044"/>
    <w:rsid w:val="00561475"/>
    <w:rsid w:val="00562308"/>
    <w:rsid w:val="0056487B"/>
    <w:rsid w:val="00564FB9"/>
    <w:rsid w:val="00573D9E"/>
    <w:rsid w:val="00576BC3"/>
    <w:rsid w:val="005801E3"/>
    <w:rsid w:val="00580A5D"/>
    <w:rsid w:val="00581802"/>
    <w:rsid w:val="005836A8"/>
    <w:rsid w:val="0058409C"/>
    <w:rsid w:val="00584262"/>
    <w:rsid w:val="00586630"/>
    <w:rsid w:val="00587ADD"/>
    <w:rsid w:val="00593A49"/>
    <w:rsid w:val="00596160"/>
    <w:rsid w:val="005966E2"/>
    <w:rsid w:val="00597007"/>
    <w:rsid w:val="005A0966"/>
    <w:rsid w:val="005A11B7"/>
    <w:rsid w:val="005A260B"/>
    <w:rsid w:val="005A2BB7"/>
    <w:rsid w:val="005A4A1B"/>
    <w:rsid w:val="005A7830"/>
    <w:rsid w:val="005A7FCE"/>
    <w:rsid w:val="005B0F3F"/>
    <w:rsid w:val="005B191C"/>
    <w:rsid w:val="005B4903"/>
    <w:rsid w:val="005B51CE"/>
    <w:rsid w:val="005B5885"/>
    <w:rsid w:val="005B59B6"/>
    <w:rsid w:val="005B5CD7"/>
    <w:rsid w:val="005B6CF6"/>
    <w:rsid w:val="005B7422"/>
    <w:rsid w:val="005C1127"/>
    <w:rsid w:val="005C29B8"/>
    <w:rsid w:val="005C4F2F"/>
    <w:rsid w:val="005C5F21"/>
    <w:rsid w:val="005C6C1C"/>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184F"/>
    <w:rsid w:val="00604784"/>
    <w:rsid w:val="00606419"/>
    <w:rsid w:val="00607D29"/>
    <w:rsid w:val="00612952"/>
    <w:rsid w:val="00614CC1"/>
    <w:rsid w:val="00615A9D"/>
    <w:rsid w:val="00615EA2"/>
    <w:rsid w:val="00617387"/>
    <w:rsid w:val="00617857"/>
    <w:rsid w:val="00617C6D"/>
    <w:rsid w:val="006205D6"/>
    <w:rsid w:val="00622B22"/>
    <w:rsid w:val="006252D8"/>
    <w:rsid w:val="006259BC"/>
    <w:rsid w:val="0062636B"/>
    <w:rsid w:val="0063046C"/>
    <w:rsid w:val="00632182"/>
    <w:rsid w:val="00632AE0"/>
    <w:rsid w:val="00633C17"/>
    <w:rsid w:val="00634D9E"/>
    <w:rsid w:val="00636E3E"/>
    <w:rsid w:val="006379F7"/>
    <w:rsid w:val="00637E4D"/>
    <w:rsid w:val="00640620"/>
    <w:rsid w:val="00641504"/>
    <w:rsid w:val="00641A1F"/>
    <w:rsid w:val="00643042"/>
    <w:rsid w:val="00645904"/>
    <w:rsid w:val="00651ACB"/>
    <w:rsid w:val="00651C47"/>
    <w:rsid w:val="00652AB2"/>
    <w:rsid w:val="00653FED"/>
    <w:rsid w:val="0065444C"/>
    <w:rsid w:val="00654E06"/>
    <w:rsid w:val="00654EC0"/>
    <w:rsid w:val="0065525B"/>
    <w:rsid w:val="00655D4F"/>
    <w:rsid w:val="00656D29"/>
    <w:rsid w:val="006640E5"/>
    <w:rsid w:val="006646F1"/>
    <w:rsid w:val="00664929"/>
    <w:rsid w:val="00664F62"/>
    <w:rsid w:val="006655E1"/>
    <w:rsid w:val="00670474"/>
    <w:rsid w:val="00672060"/>
    <w:rsid w:val="00672BFD"/>
    <w:rsid w:val="006770F4"/>
    <w:rsid w:val="00677A84"/>
    <w:rsid w:val="0068026D"/>
    <w:rsid w:val="00680A27"/>
    <w:rsid w:val="006816A4"/>
    <w:rsid w:val="006819B8"/>
    <w:rsid w:val="00682B8A"/>
    <w:rsid w:val="006840A6"/>
    <w:rsid w:val="006850CD"/>
    <w:rsid w:val="00685AAB"/>
    <w:rsid w:val="00685DCC"/>
    <w:rsid w:val="00693962"/>
    <w:rsid w:val="00694559"/>
    <w:rsid w:val="006949A9"/>
    <w:rsid w:val="006A07AA"/>
    <w:rsid w:val="006A07AE"/>
    <w:rsid w:val="006A25E5"/>
    <w:rsid w:val="006A2B46"/>
    <w:rsid w:val="006A336D"/>
    <w:rsid w:val="006A37B9"/>
    <w:rsid w:val="006B2627"/>
    <w:rsid w:val="006B2672"/>
    <w:rsid w:val="006B50DA"/>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788F"/>
    <w:rsid w:val="006F03A8"/>
    <w:rsid w:val="006F065D"/>
    <w:rsid w:val="006F2ACA"/>
    <w:rsid w:val="006F2ADC"/>
    <w:rsid w:val="006F2BFE"/>
    <w:rsid w:val="006F31E9"/>
    <w:rsid w:val="006F489A"/>
    <w:rsid w:val="006F6284"/>
    <w:rsid w:val="007002C5"/>
    <w:rsid w:val="00704387"/>
    <w:rsid w:val="00707669"/>
    <w:rsid w:val="00711CBA"/>
    <w:rsid w:val="00711FB5"/>
    <w:rsid w:val="007123DC"/>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439"/>
    <w:rsid w:val="007547D6"/>
    <w:rsid w:val="00755402"/>
    <w:rsid w:val="00756B26"/>
    <w:rsid w:val="00756D5F"/>
    <w:rsid w:val="00756EDF"/>
    <w:rsid w:val="007600E3"/>
    <w:rsid w:val="00765C43"/>
    <w:rsid w:val="00765EFB"/>
    <w:rsid w:val="007671CA"/>
    <w:rsid w:val="00767C61"/>
    <w:rsid w:val="0077008A"/>
    <w:rsid w:val="00773C1F"/>
    <w:rsid w:val="00774DA4"/>
    <w:rsid w:val="00776599"/>
    <w:rsid w:val="00780521"/>
    <w:rsid w:val="0078114B"/>
    <w:rsid w:val="00781DD2"/>
    <w:rsid w:val="007822A2"/>
    <w:rsid w:val="00783ECF"/>
    <w:rsid w:val="0078413A"/>
    <w:rsid w:val="00784C11"/>
    <w:rsid w:val="00790553"/>
    <w:rsid w:val="00790AFA"/>
    <w:rsid w:val="007959E8"/>
    <w:rsid w:val="00795E9C"/>
    <w:rsid w:val="007A0521"/>
    <w:rsid w:val="007A2E12"/>
    <w:rsid w:val="007A3475"/>
    <w:rsid w:val="007A41C8"/>
    <w:rsid w:val="007A54CE"/>
    <w:rsid w:val="007A5D3A"/>
    <w:rsid w:val="007A6FD9"/>
    <w:rsid w:val="007A7FFA"/>
    <w:rsid w:val="007B04EB"/>
    <w:rsid w:val="007B0D4F"/>
    <w:rsid w:val="007B25DE"/>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6DEA"/>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17480"/>
    <w:rsid w:val="008209E6"/>
    <w:rsid w:val="00821D19"/>
    <w:rsid w:val="00823303"/>
    <w:rsid w:val="008233B2"/>
    <w:rsid w:val="00823A9F"/>
    <w:rsid w:val="00823C85"/>
    <w:rsid w:val="00823F37"/>
    <w:rsid w:val="00825138"/>
    <w:rsid w:val="008269DD"/>
    <w:rsid w:val="00830621"/>
    <w:rsid w:val="0083348C"/>
    <w:rsid w:val="008373D3"/>
    <w:rsid w:val="00840617"/>
    <w:rsid w:val="00840F84"/>
    <w:rsid w:val="00842A47"/>
    <w:rsid w:val="00843C13"/>
    <w:rsid w:val="00843DEF"/>
    <w:rsid w:val="0084472F"/>
    <w:rsid w:val="008454F8"/>
    <w:rsid w:val="0085173A"/>
    <w:rsid w:val="00851BA7"/>
    <w:rsid w:val="008538C1"/>
    <w:rsid w:val="008603CE"/>
    <w:rsid w:val="008613D4"/>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0AA"/>
    <w:rsid w:val="008928C9"/>
    <w:rsid w:val="008930CB"/>
    <w:rsid w:val="008938DC"/>
    <w:rsid w:val="00893FD1"/>
    <w:rsid w:val="00894836"/>
    <w:rsid w:val="00895172"/>
    <w:rsid w:val="00895680"/>
    <w:rsid w:val="00896DFF"/>
    <w:rsid w:val="0089762C"/>
    <w:rsid w:val="008A173B"/>
    <w:rsid w:val="008A1893"/>
    <w:rsid w:val="008A34A7"/>
    <w:rsid w:val="008A49B6"/>
    <w:rsid w:val="008A57E6"/>
    <w:rsid w:val="008A6F81"/>
    <w:rsid w:val="008A713E"/>
    <w:rsid w:val="008A769A"/>
    <w:rsid w:val="008B0C9C"/>
    <w:rsid w:val="008B11BA"/>
    <w:rsid w:val="008B166D"/>
    <w:rsid w:val="008B17F4"/>
    <w:rsid w:val="008B3615"/>
    <w:rsid w:val="008B366D"/>
    <w:rsid w:val="008B390D"/>
    <w:rsid w:val="008B4AC4"/>
    <w:rsid w:val="008B50C8"/>
    <w:rsid w:val="008B5281"/>
    <w:rsid w:val="008B66F4"/>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0627"/>
    <w:rsid w:val="0090132E"/>
    <w:rsid w:val="00902722"/>
    <w:rsid w:val="009027BC"/>
    <w:rsid w:val="009062E6"/>
    <w:rsid w:val="00911BE5"/>
    <w:rsid w:val="00913CA9"/>
    <w:rsid w:val="009145AE"/>
    <w:rsid w:val="009146CE"/>
    <w:rsid w:val="00914CA7"/>
    <w:rsid w:val="00915C3E"/>
    <w:rsid w:val="009161A8"/>
    <w:rsid w:val="009245AE"/>
    <w:rsid w:val="009245F5"/>
    <w:rsid w:val="009249EC"/>
    <w:rsid w:val="009264E8"/>
    <w:rsid w:val="009273B3"/>
    <w:rsid w:val="009305B5"/>
    <w:rsid w:val="00935ED3"/>
    <w:rsid w:val="009378DD"/>
    <w:rsid w:val="00940A51"/>
    <w:rsid w:val="009429D5"/>
    <w:rsid w:val="00942BF1"/>
    <w:rsid w:val="00944008"/>
    <w:rsid w:val="00945180"/>
    <w:rsid w:val="00945428"/>
    <w:rsid w:val="0094607B"/>
    <w:rsid w:val="009509F4"/>
    <w:rsid w:val="00953604"/>
    <w:rsid w:val="0095496B"/>
    <w:rsid w:val="00955B11"/>
    <w:rsid w:val="00960F1E"/>
    <w:rsid w:val="009610DC"/>
    <w:rsid w:val="00961490"/>
    <w:rsid w:val="0096381A"/>
    <w:rsid w:val="00965A08"/>
    <w:rsid w:val="00965E04"/>
    <w:rsid w:val="0096748D"/>
    <w:rsid w:val="009674AD"/>
    <w:rsid w:val="00970B16"/>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2B23"/>
    <w:rsid w:val="009D47FA"/>
    <w:rsid w:val="009D4C5B"/>
    <w:rsid w:val="009D50D2"/>
    <w:rsid w:val="009D5392"/>
    <w:rsid w:val="009D6BCA"/>
    <w:rsid w:val="009D6C58"/>
    <w:rsid w:val="009E0F62"/>
    <w:rsid w:val="009E4A58"/>
    <w:rsid w:val="009E5A2C"/>
    <w:rsid w:val="009E5A2D"/>
    <w:rsid w:val="009E5AB2"/>
    <w:rsid w:val="009E6219"/>
    <w:rsid w:val="009F03B3"/>
    <w:rsid w:val="009F3424"/>
    <w:rsid w:val="009F41E1"/>
    <w:rsid w:val="009F72E8"/>
    <w:rsid w:val="00A0096C"/>
    <w:rsid w:val="00A01757"/>
    <w:rsid w:val="00A028C0"/>
    <w:rsid w:val="00A02BAE"/>
    <w:rsid w:val="00A06A6B"/>
    <w:rsid w:val="00A07E47"/>
    <w:rsid w:val="00A101BE"/>
    <w:rsid w:val="00A129D0"/>
    <w:rsid w:val="00A12C33"/>
    <w:rsid w:val="00A138BA"/>
    <w:rsid w:val="00A14C8E"/>
    <w:rsid w:val="00A153D9"/>
    <w:rsid w:val="00A15F09"/>
    <w:rsid w:val="00A161DE"/>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74C"/>
    <w:rsid w:val="00A44E69"/>
    <w:rsid w:val="00A4661E"/>
    <w:rsid w:val="00A46CCC"/>
    <w:rsid w:val="00A55BD6"/>
    <w:rsid w:val="00A55D50"/>
    <w:rsid w:val="00A57142"/>
    <w:rsid w:val="00A648CD"/>
    <w:rsid w:val="00A6537A"/>
    <w:rsid w:val="00A67866"/>
    <w:rsid w:val="00A67E5E"/>
    <w:rsid w:val="00A70B07"/>
    <w:rsid w:val="00A723F8"/>
    <w:rsid w:val="00A77CCB"/>
    <w:rsid w:val="00A80807"/>
    <w:rsid w:val="00A8329F"/>
    <w:rsid w:val="00A83D8D"/>
    <w:rsid w:val="00A8446B"/>
    <w:rsid w:val="00A8473F"/>
    <w:rsid w:val="00A84810"/>
    <w:rsid w:val="00A862D6"/>
    <w:rsid w:val="00A8715E"/>
    <w:rsid w:val="00A9295B"/>
    <w:rsid w:val="00A93B09"/>
    <w:rsid w:val="00A952D7"/>
    <w:rsid w:val="00A963F7"/>
    <w:rsid w:val="00A96AD8"/>
    <w:rsid w:val="00A96C08"/>
    <w:rsid w:val="00A973B5"/>
    <w:rsid w:val="00AA052C"/>
    <w:rsid w:val="00AA1E45"/>
    <w:rsid w:val="00AA2328"/>
    <w:rsid w:val="00AA2347"/>
    <w:rsid w:val="00AA4286"/>
    <w:rsid w:val="00AA456B"/>
    <w:rsid w:val="00AA57F5"/>
    <w:rsid w:val="00AA672E"/>
    <w:rsid w:val="00AA6EC9"/>
    <w:rsid w:val="00AB106E"/>
    <w:rsid w:val="00AB47AE"/>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0CB9"/>
    <w:rsid w:val="00AF14FE"/>
    <w:rsid w:val="00AF47C5"/>
    <w:rsid w:val="00AF5398"/>
    <w:rsid w:val="00B046AF"/>
    <w:rsid w:val="00B049AF"/>
    <w:rsid w:val="00B07242"/>
    <w:rsid w:val="00B10534"/>
    <w:rsid w:val="00B113DB"/>
    <w:rsid w:val="00B11D8A"/>
    <w:rsid w:val="00B12981"/>
    <w:rsid w:val="00B147DD"/>
    <w:rsid w:val="00B156FD"/>
    <w:rsid w:val="00B21F61"/>
    <w:rsid w:val="00B261F1"/>
    <w:rsid w:val="00B265BC"/>
    <w:rsid w:val="00B31FB1"/>
    <w:rsid w:val="00B3299E"/>
    <w:rsid w:val="00B33952"/>
    <w:rsid w:val="00B33C5E"/>
    <w:rsid w:val="00B342F4"/>
    <w:rsid w:val="00B34369"/>
    <w:rsid w:val="00B343BD"/>
    <w:rsid w:val="00B34DC2"/>
    <w:rsid w:val="00B378E5"/>
    <w:rsid w:val="00B41FF7"/>
    <w:rsid w:val="00B4346D"/>
    <w:rsid w:val="00B440F4"/>
    <w:rsid w:val="00B447A5"/>
    <w:rsid w:val="00B4654C"/>
    <w:rsid w:val="00B47293"/>
    <w:rsid w:val="00B50E50"/>
    <w:rsid w:val="00B52120"/>
    <w:rsid w:val="00B54662"/>
    <w:rsid w:val="00B54ABC"/>
    <w:rsid w:val="00B54E04"/>
    <w:rsid w:val="00B56FBE"/>
    <w:rsid w:val="00B5793D"/>
    <w:rsid w:val="00B60ACF"/>
    <w:rsid w:val="00B617B3"/>
    <w:rsid w:val="00B62B58"/>
    <w:rsid w:val="00B65149"/>
    <w:rsid w:val="00B66567"/>
    <w:rsid w:val="00B66F52"/>
    <w:rsid w:val="00B66FE5"/>
    <w:rsid w:val="00B7119B"/>
    <w:rsid w:val="00B72880"/>
    <w:rsid w:val="00B73624"/>
    <w:rsid w:val="00B758BF"/>
    <w:rsid w:val="00B77EC8"/>
    <w:rsid w:val="00B8095A"/>
    <w:rsid w:val="00B827A6"/>
    <w:rsid w:val="00B831CE"/>
    <w:rsid w:val="00B860A0"/>
    <w:rsid w:val="00B86677"/>
    <w:rsid w:val="00B87131"/>
    <w:rsid w:val="00B9380D"/>
    <w:rsid w:val="00B939B1"/>
    <w:rsid w:val="00B96D40"/>
    <w:rsid w:val="00B97386"/>
    <w:rsid w:val="00BA263B"/>
    <w:rsid w:val="00BA2D26"/>
    <w:rsid w:val="00BA42B2"/>
    <w:rsid w:val="00BA58D4"/>
    <w:rsid w:val="00BA5B9E"/>
    <w:rsid w:val="00BA7C9A"/>
    <w:rsid w:val="00BB109A"/>
    <w:rsid w:val="00BB3D8D"/>
    <w:rsid w:val="00BB5F8F"/>
    <w:rsid w:val="00BB657A"/>
    <w:rsid w:val="00BC1A4E"/>
    <w:rsid w:val="00BC58CB"/>
    <w:rsid w:val="00BC5DC7"/>
    <w:rsid w:val="00BC6B8B"/>
    <w:rsid w:val="00BC73D8"/>
    <w:rsid w:val="00BD060F"/>
    <w:rsid w:val="00BD52D7"/>
    <w:rsid w:val="00BD5AD2"/>
    <w:rsid w:val="00BE22F3"/>
    <w:rsid w:val="00BE5B52"/>
    <w:rsid w:val="00BE7B8D"/>
    <w:rsid w:val="00BF0993"/>
    <w:rsid w:val="00BF10A9"/>
    <w:rsid w:val="00BF1703"/>
    <w:rsid w:val="00BF231C"/>
    <w:rsid w:val="00BF3BF9"/>
    <w:rsid w:val="00BF51E5"/>
    <w:rsid w:val="00BF74A6"/>
    <w:rsid w:val="00C013AD"/>
    <w:rsid w:val="00C04904"/>
    <w:rsid w:val="00C056B3"/>
    <w:rsid w:val="00C103E5"/>
    <w:rsid w:val="00C13319"/>
    <w:rsid w:val="00C13EE9"/>
    <w:rsid w:val="00C21540"/>
    <w:rsid w:val="00C21906"/>
    <w:rsid w:val="00C21BFA"/>
    <w:rsid w:val="00C2275A"/>
    <w:rsid w:val="00C24C8D"/>
    <w:rsid w:val="00C25FE2"/>
    <w:rsid w:val="00C26B53"/>
    <w:rsid w:val="00C279B2"/>
    <w:rsid w:val="00C319CB"/>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5007"/>
    <w:rsid w:val="00C80CB8"/>
    <w:rsid w:val="00C819F8"/>
    <w:rsid w:val="00C8248C"/>
    <w:rsid w:val="00C84E33"/>
    <w:rsid w:val="00C86D6F"/>
    <w:rsid w:val="00C905FC"/>
    <w:rsid w:val="00C916D3"/>
    <w:rsid w:val="00C92D03"/>
    <w:rsid w:val="00C9319C"/>
    <w:rsid w:val="00C9435D"/>
    <w:rsid w:val="00C94DF2"/>
    <w:rsid w:val="00C96741"/>
    <w:rsid w:val="00CA238A"/>
    <w:rsid w:val="00CA2D1B"/>
    <w:rsid w:val="00CA375D"/>
    <w:rsid w:val="00CA662A"/>
    <w:rsid w:val="00CA7AF2"/>
    <w:rsid w:val="00CA7AFD"/>
    <w:rsid w:val="00CA7C3C"/>
    <w:rsid w:val="00CB0189"/>
    <w:rsid w:val="00CB0BA2"/>
    <w:rsid w:val="00CB12E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6CB0"/>
    <w:rsid w:val="00CF048A"/>
    <w:rsid w:val="00CF1028"/>
    <w:rsid w:val="00CF155A"/>
    <w:rsid w:val="00CF2947"/>
    <w:rsid w:val="00CF686F"/>
    <w:rsid w:val="00CF6E60"/>
    <w:rsid w:val="00CF7BCA"/>
    <w:rsid w:val="00D008FD"/>
    <w:rsid w:val="00D0302C"/>
    <w:rsid w:val="00D0321C"/>
    <w:rsid w:val="00D035EC"/>
    <w:rsid w:val="00D04D39"/>
    <w:rsid w:val="00D06AB1"/>
    <w:rsid w:val="00D06FC1"/>
    <w:rsid w:val="00D072ED"/>
    <w:rsid w:val="00D07A16"/>
    <w:rsid w:val="00D1067E"/>
    <w:rsid w:val="00D10F50"/>
    <w:rsid w:val="00D11272"/>
    <w:rsid w:val="00D11F78"/>
    <w:rsid w:val="00D126F5"/>
    <w:rsid w:val="00D1489E"/>
    <w:rsid w:val="00D20737"/>
    <w:rsid w:val="00D21E81"/>
    <w:rsid w:val="00D223DE"/>
    <w:rsid w:val="00D25E37"/>
    <w:rsid w:val="00D2661A"/>
    <w:rsid w:val="00D27582"/>
    <w:rsid w:val="00D27EC4"/>
    <w:rsid w:val="00D32719"/>
    <w:rsid w:val="00D32735"/>
    <w:rsid w:val="00D33333"/>
    <w:rsid w:val="00D352A2"/>
    <w:rsid w:val="00D35674"/>
    <w:rsid w:val="00D4162B"/>
    <w:rsid w:val="00D4514F"/>
    <w:rsid w:val="00D451E2"/>
    <w:rsid w:val="00D45E89"/>
    <w:rsid w:val="00D45E8D"/>
    <w:rsid w:val="00D466AE"/>
    <w:rsid w:val="00D46995"/>
    <w:rsid w:val="00D4734F"/>
    <w:rsid w:val="00D51BF3"/>
    <w:rsid w:val="00D51E18"/>
    <w:rsid w:val="00D66846"/>
    <w:rsid w:val="00D675FB"/>
    <w:rsid w:val="00D71F25"/>
    <w:rsid w:val="00D72A9C"/>
    <w:rsid w:val="00D75BC4"/>
    <w:rsid w:val="00D77031"/>
    <w:rsid w:val="00D84941"/>
    <w:rsid w:val="00D84FA1"/>
    <w:rsid w:val="00D851F0"/>
    <w:rsid w:val="00D86CE8"/>
    <w:rsid w:val="00D86DB7"/>
    <w:rsid w:val="00D87BF5"/>
    <w:rsid w:val="00D90721"/>
    <w:rsid w:val="00D926D0"/>
    <w:rsid w:val="00D93030"/>
    <w:rsid w:val="00D950E1"/>
    <w:rsid w:val="00D952A6"/>
    <w:rsid w:val="00D97C5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8F0"/>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698D"/>
    <w:rsid w:val="00E202EF"/>
    <w:rsid w:val="00E210B5"/>
    <w:rsid w:val="00E21AF4"/>
    <w:rsid w:val="00E2476B"/>
    <w:rsid w:val="00E2552F"/>
    <w:rsid w:val="00E3137A"/>
    <w:rsid w:val="00E32CCF"/>
    <w:rsid w:val="00E34A98"/>
    <w:rsid w:val="00E35D1E"/>
    <w:rsid w:val="00E364F9"/>
    <w:rsid w:val="00E365FA"/>
    <w:rsid w:val="00E36789"/>
    <w:rsid w:val="00E44A83"/>
    <w:rsid w:val="00E46778"/>
    <w:rsid w:val="00E502C1"/>
    <w:rsid w:val="00E502DD"/>
    <w:rsid w:val="00E50D3A"/>
    <w:rsid w:val="00E50E20"/>
    <w:rsid w:val="00E51387"/>
    <w:rsid w:val="00E51E68"/>
    <w:rsid w:val="00E52EFD"/>
    <w:rsid w:val="00E5408A"/>
    <w:rsid w:val="00E54EA7"/>
    <w:rsid w:val="00E56800"/>
    <w:rsid w:val="00E60C63"/>
    <w:rsid w:val="00E60D11"/>
    <w:rsid w:val="00E62FF9"/>
    <w:rsid w:val="00E635D6"/>
    <w:rsid w:val="00E639BC"/>
    <w:rsid w:val="00E664CC"/>
    <w:rsid w:val="00E70388"/>
    <w:rsid w:val="00E70583"/>
    <w:rsid w:val="00E70F92"/>
    <w:rsid w:val="00E74313"/>
    <w:rsid w:val="00E74C54"/>
    <w:rsid w:val="00E77A03"/>
    <w:rsid w:val="00E822E8"/>
    <w:rsid w:val="00E82554"/>
    <w:rsid w:val="00E82606"/>
    <w:rsid w:val="00E831C1"/>
    <w:rsid w:val="00E846C8"/>
    <w:rsid w:val="00E84957"/>
    <w:rsid w:val="00E84A55"/>
    <w:rsid w:val="00E84BD0"/>
    <w:rsid w:val="00E85BFF"/>
    <w:rsid w:val="00E90391"/>
    <w:rsid w:val="00E906C2"/>
    <w:rsid w:val="00E91177"/>
    <w:rsid w:val="00E9311F"/>
    <w:rsid w:val="00E934D1"/>
    <w:rsid w:val="00E94AF0"/>
    <w:rsid w:val="00E95D13"/>
    <w:rsid w:val="00E95DD3"/>
    <w:rsid w:val="00E969D5"/>
    <w:rsid w:val="00EA4317"/>
    <w:rsid w:val="00EA58D1"/>
    <w:rsid w:val="00EA61BC"/>
    <w:rsid w:val="00EA681A"/>
    <w:rsid w:val="00EA735B"/>
    <w:rsid w:val="00EB1785"/>
    <w:rsid w:val="00EB1E69"/>
    <w:rsid w:val="00EB2086"/>
    <w:rsid w:val="00EB31ED"/>
    <w:rsid w:val="00EB3B2A"/>
    <w:rsid w:val="00EB5EDF"/>
    <w:rsid w:val="00EB5FB3"/>
    <w:rsid w:val="00EB60FE"/>
    <w:rsid w:val="00EB74DB"/>
    <w:rsid w:val="00EC5359"/>
    <w:rsid w:val="00EC562A"/>
    <w:rsid w:val="00EC5E63"/>
    <w:rsid w:val="00ED067A"/>
    <w:rsid w:val="00ED2B50"/>
    <w:rsid w:val="00EE0350"/>
    <w:rsid w:val="00EE0719"/>
    <w:rsid w:val="00EE0E80"/>
    <w:rsid w:val="00EE23DC"/>
    <w:rsid w:val="00EE613F"/>
    <w:rsid w:val="00EE7295"/>
    <w:rsid w:val="00EE7869"/>
    <w:rsid w:val="00EF054A"/>
    <w:rsid w:val="00EF3235"/>
    <w:rsid w:val="00EF3B39"/>
    <w:rsid w:val="00EF5F98"/>
    <w:rsid w:val="00EF7E72"/>
    <w:rsid w:val="00F06D37"/>
    <w:rsid w:val="00F07B9D"/>
    <w:rsid w:val="00F11586"/>
    <w:rsid w:val="00F1183B"/>
    <w:rsid w:val="00F11C9F"/>
    <w:rsid w:val="00F12263"/>
    <w:rsid w:val="00F12C35"/>
    <w:rsid w:val="00F1409D"/>
    <w:rsid w:val="00F14214"/>
    <w:rsid w:val="00F157A9"/>
    <w:rsid w:val="00F16F00"/>
    <w:rsid w:val="00F25BB6"/>
    <w:rsid w:val="00F26B7E"/>
    <w:rsid w:val="00F27A3B"/>
    <w:rsid w:val="00F32513"/>
    <w:rsid w:val="00F32780"/>
    <w:rsid w:val="00F33817"/>
    <w:rsid w:val="00F40A9C"/>
    <w:rsid w:val="00F40D0F"/>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D9C"/>
    <w:rsid w:val="00F71E22"/>
    <w:rsid w:val="00F72142"/>
    <w:rsid w:val="00F72AE7"/>
    <w:rsid w:val="00F8318C"/>
    <w:rsid w:val="00F833BA"/>
    <w:rsid w:val="00F84FD0"/>
    <w:rsid w:val="00F85504"/>
    <w:rsid w:val="00F859A8"/>
    <w:rsid w:val="00F86D87"/>
    <w:rsid w:val="00F9108B"/>
    <w:rsid w:val="00F91349"/>
    <w:rsid w:val="00F93A8A"/>
    <w:rsid w:val="00F95248"/>
    <w:rsid w:val="00F956A9"/>
    <w:rsid w:val="00F963ED"/>
    <w:rsid w:val="00F966CF"/>
    <w:rsid w:val="00F96CAE"/>
    <w:rsid w:val="00F96D4A"/>
    <w:rsid w:val="00F97C99"/>
    <w:rsid w:val="00FA662D"/>
    <w:rsid w:val="00FA73B1"/>
    <w:rsid w:val="00FB0CB9"/>
    <w:rsid w:val="00FB0F24"/>
    <w:rsid w:val="00FB1FB9"/>
    <w:rsid w:val="00FB231D"/>
    <w:rsid w:val="00FB45F1"/>
    <w:rsid w:val="00FB4A72"/>
    <w:rsid w:val="00FB54E8"/>
    <w:rsid w:val="00FB63DC"/>
    <w:rsid w:val="00FB6A3C"/>
    <w:rsid w:val="00FB7054"/>
    <w:rsid w:val="00FC17B7"/>
    <w:rsid w:val="00FC2CB7"/>
    <w:rsid w:val="00FC4090"/>
    <w:rsid w:val="00FC55B4"/>
    <w:rsid w:val="00FD00E6"/>
    <w:rsid w:val="00FD09A1"/>
    <w:rsid w:val="00FD2A7C"/>
    <w:rsid w:val="00FD31A1"/>
    <w:rsid w:val="00FD59EB"/>
    <w:rsid w:val="00FD7299"/>
    <w:rsid w:val="00FE1FBE"/>
    <w:rsid w:val="00FE3901"/>
    <w:rsid w:val="00FE39D3"/>
    <w:rsid w:val="00FE4BCE"/>
    <w:rsid w:val="00FE54AE"/>
    <w:rsid w:val="00FE576A"/>
    <w:rsid w:val="00FE7E79"/>
    <w:rsid w:val="00FF3E7D"/>
    <w:rsid w:val="00FF445E"/>
    <w:rsid w:val="00FF5B99"/>
    <w:rsid w:val="00FF730C"/>
    <w:rsid w:val="00FF73F4"/>
    <w:rsid w:val="00FF7BCA"/>
    <w:rsid w:val="00FF7CE4"/>
    <w:rsid w:val="00FF7E39"/>
    <w:rsid w:val="00FF7E74"/>
    <w:rsid w:val="0136732D"/>
    <w:rsid w:val="01657C13"/>
    <w:rsid w:val="034C0CC8"/>
    <w:rsid w:val="037F32E3"/>
    <w:rsid w:val="03CE0422"/>
    <w:rsid w:val="03D64DF8"/>
    <w:rsid w:val="040110F8"/>
    <w:rsid w:val="0539351D"/>
    <w:rsid w:val="056D353A"/>
    <w:rsid w:val="056D52E8"/>
    <w:rsid w:val="06BD229F"/>
    <w:rsid w:val="07DC18B5"/>
    <w:rsid w:val="07DE179A"/>
    <w:rsid w:val="08986734"/>
    <w:rsid w:val="08AD718F"/>
    <w:rsid w:val="096609CC"/>
    <w:rsid w:val="0973408E"/>
    <w:rsid w:val="0B6C6AC5"/>
    <w:rsid w:val="0B6F1292"/>
    <w:rsid w:val="0C112E71"/>
    <w:rsid w:val="0C454703"/>
    <w:rsid w:val="0C6E02C3"/>
    <w:rsid w:val="0C7E7DDA"/>
    <w:rsid w:val="0C9413AC"/>
    <w:rsid w:val="0D3D37F2"/>
    <w:rsid w:val="0D7D1BD0"/>
    <w:rsid w:val="0DA11FD2"/>
    <w:rsid w:val="0DA27AF9"/>
    <w:rsid w:val="0F2A424A"/>
    <w:rsid w:val="0F8E6586"/>
    <w:rsid w:val="10135F9B"/>
    <w:rsid w:val="10205180"/>
    <w:rsid w:val="103E7FAD"/>
    <w:rsid w:val="104B1C90"/>
    <w:rsid w:val="10DE353E"/>
    <w:rsid w:val="120E1C01"/>
    <w:rsid w:val="124B075F"/>
    <w:rsid w:val="128A6082"/>
    <w:rsid w:val="1334691F"/>
    <w:rsid w:val="13FA68E0"/>
    <w:rsid w:val="14353475"/>
    <w:rsid w:val="14EE5212"/>
    <w:rsid w:val="15D46CBD"/>
    <w:rsid w:val="162A1B44"/>
    <w:rsid w:val="165A18B8"/>
    <w:rsid w:val="16BA4105"/>
    <w:rsid w:val="172427CA"/>
    <w:rsid w:val="184D3759"/>
    <w:rsid w:val="195F0AAC"/>
    <w:rsid w:val="19B868CA"/>
    <w:rsid w:val="1AE154B7"/>
    <w:rsid w:val="1AFC0863"/>
    <w:rsid w:val="1B1C538E"/>
    <w:rsid w:val="1B3629D6"/>
    <w:rsid w:val="1B895F39"/>
    <w:rsid w:val="1B8F2A4C"/>
    <w:rsid w:val="1C083FB6"/>
    <w:rsid w:val="1C197B20"/>
    <w:rsid w:val="1C210A7B"/>
    <w:rsid w:val="1C6C40F3"/>
    <w:rsid w:val="1CD95BE5"/>
    <w:rsid w:val="1D350989"/>
    <w:rsid w:val="1DBC56A4"/>
    <w:rsid w:val="1F2C2FEC"/>
    <w:rsid w:val="21521B0A"/>
    <w:rsid w:val="2153147D"/>
    <w:rsid w:val="215829BF"/>
    <w:rsid w:val="218B516B"/>
    <w:rsid w:val="22E1799D"/>
    <w:rsid w:val="23151041"/>
    <w:rsid w:val="235B096B"/>
    <w:rsid w:val="23AF5694"/>
    <w:rsid w:val="24D61B1B"/>
    <w:rsid w:val="251A70CA"/>
    <w:rsid w:val="25D30592"/>
    <w:rsid w:val="264659B5"/>
    <w:rsid w:val="27117B88"/>
    <w:rsid w:val="273D0B66"/>
    <w:rsid w:val="27402404"/>
    <w:rsid w:val="27491490"/>
    <w:rsid w:val="27A91D58"/>
    <w:rsid w:val="27BC1FD7"/>
    <w:rsid w:val="27BC5F2F"/>
    <w:rsid w:val="27D33279"/>
    <w:rsid w:val="27E72880"/>
    <w:rsid w:val="27EB63EC"/>
    <w:rsid w:val="282313B9"/>
    <w:rsid w:val="28305FD5"/>
    <w:rsid w:val="29491A44"/>
    <w:rsid w:val="29D01353"/>
    <w:rsid w:val="2A0A0E39"/>
    <w:rsid w:val="2A571F3F"/>
    <w:rsid w:val="2A6D1762"/>
    <w:rsid w:val="2ABC4498"/>
    <w:rsid w:val="2AC86999"/>
    <w:rsid w:val="2AEF03C9"/>
    <w:rsid w:val="2BBD4024"/>
    <w:rsid w:val="2C51478A"/>
    <w:rsid w:val="2C640943"/>
    <w:rsid w:val="2CDF4940"/>
    <w:rsid w:val="2D6364FE"/>
    <w:rsid w:val="2DA01E4F"/>
    <w:rsid w:val="2EAD1116"/>
    <w:rsid w:val="2EDD3B14"/>
    <w:rsid w:val="2F452CAE"/>
    <w:rsid w:val="305A2094"/>
    <w:rsid w:val="30FA6E42"/>
    <w:rsid w:val="310C0769"/>
    <w:rsid w:val="31745184"/>
    <w:rsid w:val="3175714F"/>
    <w:rsid w:val="31E43F8D"/>
    <w:rsid w:val="32EB591A"/>
    <w:rsid w:val="336546CB"/>
    <w:rsid w:val="33E12879"/>
    <w:rsid w:val="347C5A93"/>
    <w:rsid w:val="34B304B2"/>
    <w:rsid w:val="34B337A4"/>
    <w:rsid w:val="34C70C15"/>
    <w:rsid w:val="3748158D"/>
    <w:rsid w:val="37AE5168"/>
    <w:rsid w:val="37C8622A"/>
    <w:rsid w:val="38CC58A6"/>
    <w:rsid w:val="38E76B84"/>
    <w:rsid w:val="3A2B484E"/>
    <w:rsid w:val="3C3A346E"/>
    <w:rsid w:val="3C4F59E5"/>
    <w:rsid w:val="3C9B1E20"/>
    <w:rsid w:val="3CF96E86"/>
    <w:rsid w:val="3D874A33"/>
    <w:rsid w:val="3DA617C2"/>
    <w:rsid w:val="3E1F6A8A"/>
    <w:rsid w:val="40F938F8"/>
    <w:rsid w:val="4161455D"/>
    <w:rsid w:val="41D90023"/>
    <w:rsid w:val="431C1B20"/>
    <w:rsid w:val="43FE3EE3"/>
    <w:rsid w:val="445D756F"/>
    <w:rsid w:val="44760DBC"/>
    <w:rsid w:val="44F00B6E"/>
    <w:rsid w:val="452B7DF8"/>
    <w:rsid w:val="45321E54"/>
    <w:rsid w:val="45AF4585"/>
    <w:rsid w:val="470923BB"/>
    <w:rsid w:val="476615BC"/>
    <w:rsid w:val="477041E8"/>
    <w:rsid w:val="47961EA1"/>
    <w:rsid w:val="47BD199E"/>
    <w:rsid w:val="48204CB0"/>
    <w:rsid w:val="4893018E"/>
    <w:rsid w:val="48FC21D7"/>
    <w:rsid w:val="4910358D"/>
    <w:rsid w:val="499664AD"/>
    <w:rsid w:val="4A45195C"/>
    <w:rsid w:val="4AC40AD3"/>
    <w:rsid w:val="4B3A0D95"/>
    <w:rsid w:val="4BC44B03"/>
    <w:rsid w:val="4C6065D9"/>
    <w:rsid w:val="4CA010CC"/>
    <w:rsid w:val="4D0B14A8"/>
    <w:rsid w:val="4D2A496C"/>
    <w:rsid w:val="4D5A127B"/>
    <w:rsid w:val="4DDB5C16"/>
    <w:rsid w:val="4E047438"/>
    <w:rsid w:val="4E0C0EB0"/>
    <w:rsid w:val="4E453CD9"/>
    <w:rsid w:val="4F74676F"/>
    <w:rsid w:val="51874608"/>
    <w:rsid w:val="521F600C"/>
    <w:rsid w:val="5230760D"/>
    <w:rsid w:val="52BC098C"/>
    <w:rsid w:val="53050450"/>
    <w:rsid w:val="543C3DD0"/>
    <w:rsid w:val="54D24623"/>
    <w:rsid w:val="555B2034"/>
    <w:rsid w:val="56465DBB"/>
    <w:rsid w:val="569E667C"/>
    <w:rsid w:val="56FC33A3"/>
    <w:rsid w:val="589715D5"/>
    <w:rsid w:val="58DA6447"/>
    <w:rsid w:val="596D2336"/>
    <w:rsid w:val="59CC3E37"/>
    <w:rsid w:val="5AA224B3"/>
    <w:rsid w:val="5D105DFA"/>
    <w:rsid w:val="5D9E6F62"/>
    <w:rsid w:val="5E6E102A"/>
    <w:rsid w:val="5EF95608"/>
    <w:rsid w:val="5F8562A2"/>
    <w:rsid w:val="61920569"/>
    <w:rsid w:val="61C827FF"/>
    <w:rsid w:val="62500A46"/>
    <w:rsid w:val="62FB09B2"/>
    <w:rsid w:val="63C811DC"/>
    <w:rsid w:val="645A0CC4"/>
    <w:rsid w:val="64B52DE7"/>
    <w:rsid w:val="64C03C61"/>
    <w:rsid w:val="651D7310"/>
    <w:rsid w:val="653D3F7B"/>
    <w:rsid w:val="654622C2"/>
    <w:rsid w:val="65A92947"/>
    <w:rsid w:val="66E55EFE"/>
    <w:rsid w:val="67010561"/>
    <w:rsid w:val="67582877"/>
    <w:rsid w:val="676C5425"/>
    <w:rsid w:val="6893286A"/>
    <w:rsid w:val="68CF4A28"/>
    <w:rsid w:val="69E34F3B"/>
    <w:rsid w:val="69E44896"/>
    <w:rsid w:val="69EC56A1"/>
    <w:rsid w:val="69FD7706"/>
    <w:rsid w:val="6AC27EAE"/>
    <w:rsid w:val="6B8F0831"/>
    <w:rsid w:val="6C262F44"/>
    <w:rsid w:val="6CAE2E62"/>
    <w:rsid w:val="6D7C6B93"/>
    <w:rsid w:val="6DF303FA"/>
    <w:rsid w:val="6E0E5A3E"/>
    <w:rsid w:val="6E1F3A22"/>
    <w:rsid w:val="6E8B1784"/>
    <w:rsid w:val="6EB34837"/>
    <w:rsid w:val="6ECD58F9"/>
    <w:rsid w:val="6EEC2539"/>
    <w:rsid w:val="6F292CF1"/>
    <w:rsid w:val="6FA10B33"/>
    <w:rsid w:val="70090BB2"/>
    <w:rsid w:val="709F32C5"/>
    <w:rsid w:val="714D3D36"/>
    <w:rsid w:val="71D84CE0"/>
    <w:rsid w:val="71DB657E"/>
    <w:rsid w:val="72750781"/>
    <w:rsid w:val="72FD2525"/>
    <w:rsid w:val="73683E42"/>
    <w:rsid w:val="73B2330F"/>
    <w:rsid w:val="743957DE"/>
    <w:rsid w:val="750C7DED"/>
    <w:rsid w:val="751114B9"/>
    <w:rsid w:val="75AC0250"/>
    <w:rsid w:val="76ED2467"/>
    <w:rsid w:val="7706210F"/>
    <w:rsid w:val="78E0091E"/>
    <w:rsid w:val="792151BF"/>
    <w:rsid w:val="796E3CC3"/>
    <w:rsid w:val="7A0348C4"/>
    <w:rsid w:val="7A293BFF"/>
    <w:rsid w:val="7B0F54EB"/>
    <w:rsid w:val="7B8D10F5"/>
    <w:rsid w:val="7CCF0A8E"/>
    <w:rsid w:val="7D515947"/>
    <w:rsid w:val="7DA95D47"/>
    <w:rsid w:val="7E183749"/>
    <w:rsid w:val="7E53605B"/>
    <w:rsid w:val="7E5A6A7D"/>
    <w:rsid w:val="7F563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0C50139"/>
  <w15:docId w15:val="{4EF86422-04E2-4F2C-BD8E-BAFA6047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styleId="afffffffffffa">
    <w:name w:val="List Paragraph"/>
    <w:basedOn w:val="afff5"/>
    <w:uiPriority w:val="99"/>
    <w:unhideWhenUsed/>
    <w:qFormat/>
    <w:pPr>
      <w:ind w:firstLineChars="200" w:firstLine="420"/>
    </w:pPr>
  </w:style>
  <w:style w:type="character" w:customStyle="1" w:styleId="12">
    <w:name w:val="未处理的提及1"/>
    <w:basedOn w:val="afff6"/>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A433A10452457D81A60F4CE7773E6B"/>
        <w:category>
          <w:name w:val="常规"/>
          <w:gallery w:val="placeholder"/>
        </w:category>
        <w:types>
          <w:type w:val="bbPlcHdr"/>
        </w:types>
        <w:behaviors>
          <w:behavior w:val="content"/>
        </w:behaviors>
        <w:guid w:val="{3537989F-6B09-4E41-8C44-68DAB4C843E5}"/>
      </w:docPartPr>
      <w:docPartBody>
        <w:p w:rsidR="00A34188" w:rsidRDefault="00000000">
          <w:pPr>
            <w:pStyle w:val="DDA433A10452457D81A60F4CE7773E6B"/>
            <w:rPr>
              <w:rFonts w:hint="eastAsia"/>
            </w:rPr>
          </w:pPr>
          <w:r>
            <w:rPr>
              <w:rStyle w:val="a3"/>
              <w:rFonts w:hint="eastAsia"/>
            </w:rPr>
            <w:t>单击或点击此处输入文字。</w:t>
          </w:r>
        </w:p>
      </w:docPartBody>
    </w:docPart>
    <w:docPart>
      <w:docPartPr>
        <w:name w:val="919CDC7BDAF5450E94B6A82D741B6F1B"/>
        <w:category>
          <w:name w:val="常规"/>
          <w:gallery w:val="placeholder"/>
        </w:category>
        <w:types>
          <w:type w:val="bbPlcHdr"/>
        </w:types>
        <w:behaviors>
          <w:behavior w:val="content"/>
        </w:behaviors>
        <w:guid w:val="{7077F9DB-D286-49D9-A9C2-AA18BDA135AD}"/>
      </w:docPartPr>
      <w:docPartBody>
        <w:p w:rsidR="00A34188" w:rsidRDefault="00000000">
          <w:pPr>
            <w:pStyle w:val="919CDC7BDAF5450E94B6A82D741B6F1B"/>
            <w:rPr>
              <w:rFonts w:hint="eastAsia"/>
            </w:rPr>
          </w:pPr>
          <w:r>
            <w:rPr>
              <w:rStyle w:val="a3"/>
              <w:rFonts w:hint="eastAsia"/>
            </w:rPr>
            <w:t>选择一项。</w:t>
          </w:r>
        </w:p>
      </w:docPartBody>
    </w:docPart>
    <w:docPart>
      <w:docPartPr>
        <w:name w:val="BDF87F5B3D84422DA1D89C0BB3E8CD07"/>
        <w:category>
          <w:name w:val="常规"/>
          <w:gallery w:val="placeholder"/>
        </w:category>
        <w:types>
          <w:type w:val="bbPlcHdr"/>
        </w:types>
        <w:behaviors>
          <w:behavior w:val="content"/>
        </w:behaviors>
        <w:guid w:val="{C6ECC87B-CB52-4FD0-B139-58BA8751A05F}"/>
      </w:docPartPr>
      <w:docPartBody>
        <w:p w:rsidR="00A34188" w:rsidRDefault="00000000">
          <w:pPr>
            <w:pStyle w:val="BDF87F5B3D84422DA1D89C0BB3E8CD07"/>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60B9" w:rsidRDefault="00D860B9">
      <w:pPr>
        <w:spacing w:line="240" w:lineRule="auto"/>
        <w:rPr>
          <w:rFonts w:hint="eastAsia"/>
        </w:rPr>
      </w:pPr>
      <w:r>
        <w:separator/>
      </w:r>
    </w:p>
  </w:endnote>
  <w:endnote w:type="continuationSeparator" w:id="0">
    <w:p w:rsidR="00D860B9" w:rsidRDefault="00D860B9">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60B9" w:rsidRDefault="00D860B9">
      <w:pPr>
        <w:spacing w:after="0"/>
        <w:rPr>
          <w:rFonts w:hint="eastAsia"/>
        </w:rPr>
      </w:pPr>
      <w:r>
        <w:separator/>
      </w:r>
    </w:p>
  </w:footnote>
  <w:footnote w:type="continuationSeparator" w:id="0">
    <w:p w:rsidR="00D860B9" w:rsidRDefault="00D860B9">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11A"/>
    <w:rsid w:val="00070CFB"/>
    <w:rsid w:val="00085178"/>
    <w:rsid w:val="00096484"/>
    <w:rsid w:val="000E7C35"/>
    <w:rsid w:val="00146E77"/>
    <w:rsid w:val="00162C87"/>
    <w:rsid w:val="00181784"/>
    <w:rsid w:val="00195241"/>
    <w:rsid w:val="001A411A"/>
    <w:rsid w:val="001D22E0"/>
    <w:rsid w:val="001D38B6"/>
    <w:rsid w:val="00231EA1"/>
    <w:rsid w:val="002513AB"/>
    <w:rsid w:val="00291A50"/>
    <w:rsid w:val="002B7080"/>
    <w:rsid w:val="002D137E"/>
    <w:rsid w:val="002D1997"/>
    <w:rsid w:val="003223EF"/>
    <w:rsid w:val="003B4E59"/>
    <w:rsid w:val="003D5A77"/>
    <w:rsid w:val="003E5233"/>
    <w:rsid w:val="00400904"/>
    <w:rsid w:val="004312E4"/>
    <w:rsid w:val="00472123"/>
    <w:rsid w:val="00477071"/>
    <w:rsid w:val="0048589F"/>
    <w:rsid w:val="004A61DF"/>
    <w:rsid w:val="004D5ABD"/>
    <w:rsid w:val="004F4246"/>
    <w:rsid w:val="00501B69"/>
    <w:rsid w:val="00502FDC"/>
    <w:rsid w:val="00576BC3"/>
    <w:rsid w:val="00607469"/>
    <w:rsid w:val="00686960"/>
    <w:rsid w:val="00694559"/>
    <w:rsid w:val="00695FE5"/>
    <w:rsid w:val="00697ADC"/>
    <w:rsid w:val="006B2627"/>
    <w:rsid w:val="00790AFA"/>
    <w:rsid w:val="00813DA1"/>
    <w:rsid w:val="008B3505"/>
    <w:rsid w:val="008B66F4"/>
    <w:rsid w:val="008F6FEE"/>
    <w:rsid w:val="009D5392"/>
    <w:rsid w:val="00A34188"/>
    <w:rsid w:val="00A8329F"/>
    <w:rsid w:val="00A96C08"/>
    <w:rsid w:val="00A973B5"/>
    <w:rsid w:val="00AA2328"/>
    <w:rsid w:val="00B046AF"/>
    <w:rsid w:val="00B54D17"/>
    <w:rsid w:val="00B70FF3"/>
    <w:rsid w:val="00BB3D8D"/>
    <w:rsid w:val="00C1344F"/>
    <w:rsid w:val="00C63083"/>
    <w:rsid w:val="00C8383A"/>
    <w:rsid w:val="00C87447"/>
    <w:rsid w:val="00CF5301"/>
    <w:rsid w:val="00D0302C"/>
    <w:rsid w:val="00D860B9"/>
    <w:rsid w:val="00E1698D"/>
    <w:rsid w:val="00E52229"/>
    <w:rsid w:val="00E52DF0"/>
    <w:rsid w:val="00EA4317"/>
    <w:rsid w:val="00F12C35"/>
    <w:rsid w:val="00F35DD5"/>
    <w:rsid w:val="00F40A9C"/>
    <w:rsid w:val="00FA6B5F"/>
    <w:rsid w:val="00FB6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DA433A10452457D81A60F4CE7773E6B">
    <w:name w:val="DDA433A10452457D81A60F4CE7773E6B"/>
    <w:qFormat/>
    <w:pPr>
      <w:widowControl w:val="0"/>
      <w:spacing w:after="160" w:line="278" w:lineRule="auto"/>
    </w:pPr>
    <w:rPr>
      <w:kern w:val="2"/>
      <w:sz w:val="22"/>
      <w:szCs w:val="24"/>
      <w14:ligatures w14:val="standardContextual"/>
    </w:rPr>
  </w:style>
  <w:style w:type="paragraph" w:customStyle="1" w:styleId="919CDC7BDAF5450E94B6A82D741B6F1B">
    <w:name w:val="919CDC7BDAF5450E94B6A82D741B6F1B"/>
    <w:qFormat/>
    <w:pPr>
      <w:widowControl w:val="0"/>
      <w:spacing w:after="160" w:line="278" w:lineRule="auto"/>
    </w:pPr>
    <w:rPr>
      <w:kern w:val="2"/>
      <w:sz w:val="22"/>
      <w:szCs w:val="24"/>
      <w14:ligatures w14:val="standardContextual"/>
    </w:rPr>
  </w:style>
  <w:style w:type="paragraph" w:customStyle="1" w:styleId="BDF87F5B3D84422DA1D89C0BB3E8CD07">
    <w:name w:val="BDF87F5B3D84422DA1D89C0BB3E8CD07"/>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159</TotalTime>
  <Pages>5</Pages>
  <Words>1676</Words>
  <Characters>1794</Characters>
  <Application>Microsoft Office Word</Application>
  <DocSecurity>0</DocSecurity>
  <Lines>89</Lines>
  <Paragraphs>61</Paragraphs>
  <ScaleCrop>false</ScaleCrop>
  <Company>PCMI</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张静茹</dc:creator>
  <dc:description>&lt;config cover="true" show_menu="true" version="1.0.0" doctype="SDKXY"&gt;_x000d_
&lt;/config&gt;</dc:description>
  <cp:lastModifiedBy>义文 彭</cp:lastModifiedBy>
  <cp:revision>24</cp:revision>
  <cp:lastPrinted>2021-02-02T08:22:00Z</cp:lastPrinted>
  <dcterms:created xsi:type="dcterms:W3CDTF">2026-03-17T01:20:00Z</dcterms:created>
  <dcterms:modified xsi:type="dcterms:W3CDTF">2026-03-30T07:25:00Z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2824324DD95A4F66A5E996A79CD5F06E_13</vt:lpwstr>
  </property>
  <property fmtid="{D5CDD505-2E9C-101B-9397-08002B2CF9AE}" pid="16" name="KSOTemplateDocerSaveRecord">
    <vt:lpwstr>eyJoZGlkIjoiZTQ2YjkyODBkY2Q1ZjdmMzBhZmFlYTUyODhhMzZkODEiLCJ1c2VySWQiOiI0NTU4Njk4MDcifQ==</vt:lpwstr>
  </property>
</Properties>
</file>