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5C15B" w14:textId="0182482B" w:rsidR="00011ABB" w:rsidRPr="00011ABB" w:rsidRDefault="00011ABB" w:rsidP="00011ABB">
      <w:pPr>
        <w:spacing w:beforeLines="50" w:before="120" w:line="480" w:lineRule="exact"/>
        <w:jc w:val="left"/>
        <w:rPr>
          <w:rFonts w:ascii="仿宋_GB2312" w:eastAsia="仿宋_GB2312"/>
          <w:color w:val="000000" w:themeColor="text1"/>
          <w:sz w:val="30"/>
          <w:szCs w:val="30"/>
        </w:rPr>
      </w:pPr>
      <w:bookmarkStart w:id="0" w:name="_Hlk511909956"/>
      <w:r w:rsidRPr="00011ABB">
        <w:rPr>
          <w:rFonts w:ascii="仿宋_GB2312" w:eastAsia="仿宋_GB2312" w:hint="eastAsia"/>
          <w:color w:val="000000" w:themeColor="text1"/>
          <w:sz w:val="30"/>
          <w:szCs w:val="30"/>
        </w:rPr>
        <w:t>附件</w:t>
      </w:r>
      <w:r w:rsidR="007A1F7F">
        <w:rPr>
          <w:rFonts w:ascii="仿宋_GB2312" w:eastAsia="仿宋_GB2312" w:hint="eastAsia"/>
          <w:color w:val="000000" w:themeColor="text1"/>
          <w:sz w:val="30"/>
          <w:szCs w:val="30"/>
        </w:rPr>
        <w:t>2</w:t>
      </w:r>
    </w:p>
    <w:p w14:paraId="18498349" w14:textId="1B739271" w:rsidR="007C09BA" w:rsidRPr="00FD5537" w:rsidRDefault="007C09BA" w:rsidP="007C09BA">
      <w:pPr>
        <w:spacing w:beforeLines="50" w:before="120" w:line="480" w:lineRule="exact"/>
        <w:jc w:val="center"/>
        <w:rPr>
          <w:rFonts w:ascii="方正大标宋简体" w:eastAsia="方正大标宋简体" w:hAnsi="方正大标宋简体" w:cs="Times New Roman"/>
          <w:sz w:val="36"/>
          <w:szCs w:val="36"/>
        </w:rPr>
      </w:pPr>
      <w:r w:rsidRPr="00FD5537">
        <w:rPr>
          <w:rFonts w:ascii="方正大标宋简体" w:eastAsia="方正大标宋简体" w:hAnsi="方正大标宋简体" w:cs="Times New Roman"/>
          <w:sz w:val="36"/>
          <w:szCs w:val="36"/>
        </w:rPr>
        <w:t>《中国水产流通与加工协会团体标准管理办法》</w:t>
      </w:r>
      <w:r w:rsidR="00AF0063">
        <w:rPr>
          <w:rFonts w:ascii="方正大标宋简体" w:eastAsia="方正大标宋简体" w:hAnsi="方正大标宋简体" w:cs="Times New Roman" w:hint="eastAsia"/>
          <w:sz w:val="36"/>
          <w:szCs w:val="36"/>
        </w:rPr>
        <w:t>（2019</w:t>
      </w:r>
      <w:r w:rsidR="00093EBF">
        <w:rPr>
          <w:rFonts w:ascii="方正大标宋简体" w:eastAsia="方正大标宋简体" w:hAnsi="方正大标宋简体" w:cs="Times New Roman" w:hint="eastAsia"/>
          <w:sz w:val="36"/>
          <w:szCs w:val="36"/>
        </w:rPr>
        <w:t>修订</w:t>
      </w:r>
      <w:r w:rsidR="007A593A">
        <w:rPr>
          <w:rFonts w:ascii="方正大标宋简体" w:eastAsia="方正大标宋简体" w:hAnsi="方正大标宋简体" w:cs="Times New Roman" w:hint="eastAsia"/>
          <w:sz w:val="36"/>
          <w:szCs w:val="36"/>
        </w:rPr>
        <w:t>征求意见稿</w:t>
      </w:r>
      <w:r w:rsidR="00AF0063">
        <w:rPr>
          <w:rFonts w:ascii="方正大标宋简体" w:eastAsia="方正大标宋简体" w:hAnsi="方正大标宋简体" w:cs="Times New Roman" w:hint="eastAsia"/>
          <w:sz w:val="36"/>
          <w:szCs w:val="36"/>
        </w:rPr>
        <w:t>）</w:t>
      </w:r>
    </w:p>
    <w:p w14:paraId="573E3C0B" w14:textId="77777777" w:rsidR="007C09BA" w:rsidRDefault="007C09BA" w:rsidP="007C09BA">
      <w:pPr>
        <w:jc w:val="center"/>
        <w:rPr>
          <w:rFonts w:ascii="仿宋_GB2312" w:eastAsia="仿宋_GB2312" w:cs="Times New Roman"/>
          <w:b/>
          <w:sz w:val="30"/>
          <w:szCs w:val="30"/>
        </w:rPr>
      </w:pPr>
    </w:p>
    <w:p w14:paraId="09925880" w14:textId="77777777" w:rsidR="007C09BA" w:rsidRPr="00FD5537" w:rsidRDefault="007C09BA" w:rsidP="007C09BA">
      <w:pPr>
        <w:spacing w:beforeLines="100" w:before="240" w:afterLines="100" w:after="240"/>
        <w:jc w:val="center"/>
        <w:rPr>
          <w:rFonts w:ascii="仿宋_GB2312" w:eastAsia="仿宋_GB2312" w:cs="Times New Roman"/>
          <w:b/>
          <w:sz w:val="30"/>
          <w:szCs w:val="30"/>
        </w:rPr>
      </w:pPr>
      <w:r w:rsidRPr="00FD5537">
        <w:rPr>
          <w:rFonts w:ascii="仿宋_GB2312" w:eastAsia="仿宋_GB2312" w:cs="Times New Roman" w:hint="eastAsia"/>
          <w:b/>
          <w:sz w:val="30"/>
          <w:szCs w:val="30"/>
        </w:rPr>
        <w:t>第一章 总则</w:t>
      </w:r>
    </w:p>
    <w:p w14:paraId="4E59EC8F" w14:textId="0743E1C3" w:rsidR="007C09BA" w:rsidRPr="001E6FB8"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第一条</w:t>
      </w:r>
      <w:r w:rsidRPr="001E6FB8">
        <w:rPr>
          <w:rFonts w:ascii="仿宋_GB2312" w:eastAsia="仿宋_GB2312"/>
          <w:color w:val="000000" w:themeColor="text1"/>
          <w:sz w:val="30"/>
          <w:szCs w:val="30"/>
        </w:rPr>
        <w:t xml:space="preserve"> 为加强中国水产流通与加工协会团体标准（以下简称</w:t>
      </w:r>
      <w:r w:rsidRPr="001E6FB8">
        <w:rPr>
          <w:rFonts w:ascii="仿宋_GB2312" w:eastAsia="仿宋_GB2312" w:hint="eastAsia"/>
          <w:color w:val="000000" w:themeColor="text1"/>
          <w:sz w:val="30"/>
          <w:szCs w:val="30"/>
        </w:rPr>
        <w:t>“</w:t>
      </w:r>
      <w:r w:rsidRPr="001E6FB8">
        <w:rPr>
          <w:rFonts w:ascii="仿宋_GB2312" w:eastAsia="仿宋_GB2312"/>
          <w:color w:val="000000" w:themeColor="text1"/>
          <w:sz w:val="30"/>
          <w:szCs w:val="30"/>
        </w:rPr>
        <w:t>团体标准</w:t>
      </w:r>
      <w:r w:rsidRPr="001E6FB8">
        <w:rPr>
          <w:rFonts w:ascii="仿宋_GB2312" w:eastAsia="仿宋_GB2312" w:hint="eastAsia"/>
          <w:color w:val="000000" w:themeColor="text1"/>
          <w:sz w:val="30"/>
          <w:szCs w:val="30"/>
        </w:rPr>
        <w:t>”</w:t>
      </w:r>
      <w:r w:rsidRPr="001E6FB8">
        <w:rPr>
          <w:rFonts w:ascii="仿宋_GB2312" w:eastAsia="仿宋_GB2312"/>
          <w:color w:val="000000" w:themeColor="text1"/>
          <w:sz w:val="30"/>
          <w:szCs w:val="30"/>
        </w:rPr>
        <w:t>）的</w:t>
      </w:r>
      <w:r w:rsidRPr="001E6FB8">
        <w:rPr>
          <w:rFonts w:ascii="仿宋_GB2312" w:eastAsia="仿宋_GB2312" w:hint="eastAsia"/>
          <w:color w:val="000000" w:themeColor="text1"/>
          <w:sz w:val="30"/>
          <w:szCs w:val="30"/>
        </w:rPr>
        <w:t>规范化</w:t>
      </w:r>
      <w:r w:rsidRPr="001E6FB8">
        <w:rPr>
          <w:rFonts w:ascii="仿宋_GB2312" w:eastAsia="仿宋_GB2312"/>
          <w:color w:val="000000" w:themeColor="text1"/>
          <w:sz w:val="30"/>
          <w:szCs w:val="30"/>
        </w:rPr>
        <w:t>管理，</w:t>
      </w:r>
      <w:r w:rsidRPr="001E6FB8">
        <w:rPr>
          <w:rFonts w:ascii="仿宋_GB2312" w:eastAsia="仿宋_GB2312" w:hint="eastAsia"/>
          <w:color w:val="000000" w:themeColor="text1"/>
          <w:sz w:val="30"/>
          <w:szCs w:val="30"/>
        </w:rPr>
        <w:t>促进团体标准化工作，</w:t>
      </w:r>
      <w:r w:rsidRPr="001E6FB8">
        <w:rPr>
          <w:rFonts w:ascii="仿宋_GB2312" w:eastAsia="仿宋_GB2312"/>
          <w:color w:val="000000" w:themeColor="text1"/>
          <w:sz w:val="30"/>
          <w:szCs w:val="30"/>
        </w:rPr>
        <w:t>根据《中华人民共和国标准化法》</w:t>
      </w:r>
      <w:r w:rsidRPr="001E6FB8">
        <w:rPr>
          <w:rFonts w:ascii="仿宋_GB2312" w:eastAsia="仿宋_GB2312" w:hint="eastAsia"/>
          <w:color w:val="000000" w:themeColor="text1"/>
          <w:sz w:val="30"/>
          <w:szCs w:val="30"/>
        </w:rPr>
        <w:t>（2017年修订）</w:t>
      </w:r>
      <w:r w:rsidRPr="001E6FB8">
        <w:rPr>
          <w:rFonts w:ascii="仿宋_GB2312" w:eastAsia="仿宋_GB2312"/>
          <w:color w:val="000000" w:themeColor="text1"/>
          <w:sz w:val="30"/>
          <w:szCs w:val="30"/>
        </w:rPr>
        <w:t>和《</w:t>
      </w:r>
      <w:r w:rsidRPr="001E6FB8">
        <w:rPr>
          <w:rFonts w:ascii="仿宋_GB2312" w:eastAsia="仿宋_GB2312" w:hint="eastAsia"/>
          <w:color w:val="000000" w:themeColor="text1"/>
          <w:sz w:val="30"/>
          <w:szCs w:val="30"/>
        </w:rPr>
        <w:t>团体标准管理规定</w:t>
      </w:r>
      <w:r w:rsidRPr="001E6FB8">
        <w:rPr>
          <w:rFonts w:ascii="仿宋_GB2312" w:eastAsia="仿宋_GB2312"/>
          <w:color w:val="000000" w:themeColor="text1"/>
          <w:sz w:val="30"/>
          <w:szCs w:val="30"/>
        </w:rPr>
        <w:t>》</w:t>
      </w:r>
      <w:r w:rsidR="00D96909" w:rsidRPr="00FB7733">
        <w:rPr>
          <w:rFonts w:ascii="仿宋_GB2312" w:eastAsia="仿宋_GB2312" w:hint="eastAsia"/>
          <w:color w:val="000000" w:themeColor="text1"/>
          <w:sz w:val="30"/>
          <w:szCs w:val="30"/>
        </w:rPr>
        <w:t>（</w:t>
      </w:r>
      <w:proofErr w:type="gramStart"/>
      <w:r w:rsidR="00D96909" w:rsidRPr="00FB7733">
        <w:rPr>
          <w:rFonts w:ascii="仿宋_GB2312" w:eastAsia="仿宋_GB2312" w:hint="eastAsia"/>
          <w:color w:val="000000" w:themeColor="text1"/>
          <w:sz w:val="30"/>
          <w:szCs w:val="30"/>
        </w:rPr>
        <w:t>国标委联</w:t>
      </w:r>
      <w:proofErr w:type="gramEnd"/>
      <w:r w:rsidR="00D96909" w:rsidRPr="00FB7733">
        <w:rPr>
          <w:rFonts w:ascii="仿宋_GB2312" w:eastAsia="仿宋_GB2312" w:hint="eastAsia"/>
          <w:color w:val="000000" w:themeColor="text1"/>
          <w:sz w:val="30"/>
          <w:szCs w:val="30"/>
        </w:rPr>
        <w:t>【2019】1号）</w:t>
      </w:r>
      <w:r w:rsidRPr="001E6FB8">
        <w:rPr>
          <w:rFonts w:ascii="仿宋_GB2312" w:eastAsia="仿宋_GB2312" w:hint="eastAsia"/>
          <w:color w:val="000000" w:themeColor="text1"/>
          <w:sz w:val="30"/>
          <w:szCs w:val="30"/>
        </w:rPr>
        <w:t>等规定，</w:t>
      </w:r>
      <w:r w:rsidR="00AF0063">
        <w:rPr>
          <w:rFonts w:ascii="仿宋_GB2312" w:eastAsia="仿宋_GB2312" w:hint="eastAsia"/>
          <w:color w:val="000000" w:themeColor="text1"/>
          <w:sz w:val="30"/>
          <w:szCs w:val="30"/>
        </w:rPr>
        <w:t>修订</w:t>
      </w:r>
      <w:r w:rsidRPr="001E6FB8">
        <w:rPr>
          <w:rFonts w:ascii="仿宋_GB2312" w:eastAsia="仿宋_GB2312"/>
          <w:color w:val="000000" w:themeColor="text1"/>
          <w:sz w:val="30"/>
          <w:szCs w:val="30"/>
        </w:rPr>
        <w:t>本办法。</w:t>
      </w:r>
    </w:p>
    <w:p w14:paraId="6AD4FD6B" w14:textId="46A25CF4" w:rsidR="007C09BA" w:rsidRPr="001E6FB8"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第二条</w:t>
      </w:r>
      <w:r w:rsidRPr="001E6FB8">
        <w:rPr>
          <w:rFonts w:ascii="仿宋_GB2312" w:eastAsia="仿宋_GB2312"/>
          <w:color w:val="000000" w:themeColor="text1"/>
          <w:sz w:val="30"/>
          <w:szCs w:val="30"/>
        </w:rPr>
        <w:t xml:space="preserve"> </w:t>
      </w:r>
      <w:r w:rsidRPr="001E6FB8">
        <w:rPr>
          <w:rFonts w:ascii="仿宋_GB2312" w:eastAsia="仿宋_GB2312" w:hint="eastAsia"/>
          <w:color w:val="000000" w:themeColor="text1"/>
          <w:sz w:val="30"/>
          <w:szCs w:val="30"/>
        </w:rPr>
        <w:t>本办法所称的中国水产流通与加工协会</w:t>
      </w:r>
      <w:r w:rsidRPr="001E6FB8">
        <w:rPr>
          <w:rFonts w:ascii="仿宋_GB2312" w:eastAsia="仿宋_GB2312"/>
          <w:color w:val="000000" w:themeColor="text1"/>
          <w:sz w:val="30"/>
          <w:szCs w:val="30"/>
        </w:rPr>
        <w:t>团体标准</w:t>
      </w:r>
      <w:r w:rsidRPr="001E6FB8">
        <w:rPr>
          <w:rFonts w:ascii="仿宋_GB2312" w:eastAsia="仿宋_GB2312" w:hint="eastAsia"/>
          <w:color w:val="000000" w:themeColor="text1"/>
          <w:sz w:val="30"/>
          <w:szCs w:val="30"/>
        </w:rPr>
        <w:t>，是指按照本办法规定程序，在中国水产流通与加工协会</w:t>
      </w:r>
      <w:r w:rsidR="00453111">
        <w:rPr>
          <w:rFonts w:ascii="仿宋_GB2312" w:eastAsia="仿宋_GB2312" w:hint="eastAsia"/>
          <w:color w:val="000000" w:themeColor="text1"/>
          <w:sz w:val="30"/>
          <w:szCs w:val="30"/>
        </w:rPr>
        <w:t xml:space="preserve"> </w:t>
      </w:r>
      <w:r w:rsidR="00453111">
        <w:rPr>
          <w:rFonts w:ascii="仿宋_GB2312" w:eastAsia="仿宋_GB2312"/>
          <w:color w:val="000000" w:themeColor="text1"/>
          <w:sz w:val="30"/>
          <w:szCs w:val="30"/>
        </w:rPr>
        <w:t xml:space="preserve">                </w:t>
      </w:r>
      <w:r w:rsidRPr="001E6FB8">
        <w:rPr>
          <w:rFonts w:ascii="仿宋_GB2312" w:eastAsia="仿宋_GB2312" w:hint="eastAsia"/>
          <w:color w:val="000000" w:themeColor="text1"/>
          <w:sz w:val="30"/>
          <w:szCs w:val="30"/>
        </w:rPr>
        <w:t>组织下制定并发布的标准，为推荐性标准，供会员单位或社会自愿选用。</w:t>
      </w:r>
    </w:p>
    <w:p w14:paraId="080AD90D" w14:textId="77777777" w:rsidR="007C09BA" w:rsidRPr="001E6FB8"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第三条</w:t>
      </w:r>
      <w:r w:rsidRPr="001E6FB8">
        <w:rPr>
          <w:rFonts w:ascii="仿宋_GB2312" w:eastAsia="仿宋_GB2312" w:hint="eastAsia"/>
          <w:color w:val="000000" w:themeColor="text1"/>
          <w:sz w:val="30"/>
          <w:szCs w:val="30"/>
        </w:rPr>
        <w:t xml:space="preserve"> 团体标准制修订工作应当遵循以下原则：</w:t>
      </w:r>
    </w:p>
    <w:p w14:paraId="23357FD9" w14:textId="2BC9BDA5" w:rsidR="007C09BA" w:rsidRPr="001E6FB8" w:rsidRDefault="007C09BA" w:rsidP="007C09BA">
      <w:pPr>
        <w:spacing w:line="360" w:lineRule="auto"/>
        <w:ind w:firstLine="600"/>
        <w:rPr>
          <w:rFonts w:ascii="仿宋_GB2312" w:eastAsia="仿宋_GB2312"/>
          <w:color w:val="000000" w:themeColor="text1"/>
          <w:sz w:val="30"/>
          <w:szCs w:val="30"/>
        </w:rPr>
      </w:pPr>
      <w:r w:rsidRPr="001E6FB8">
        <w:rPr>
          <w:rFonts w:ascii="仿宋_GB2312" w:eastAsia="仿宋_GB2312" w:hint="eastAsia"/>
          <w:color w:val="000000" w:themeColor="text1"/>
          <w:sz w:val="30"/>
          <w:szCs w:val="30"/>
        </w:rPr>
        <w:t>（一）遵守有关法律法规</w:t>
      </w:r>
      <w:r w:rsidR="00B25051">
        <w:rPr>
          <w:rFonts w:ascii="仿宋_GB2312" w:eastAsia="仿宋_GB2312" w:hint="eastAsia"/>
          <w:color w:val="000000" w:themeColor="text1"/>
          <w:sz w:val="30"/>
          <w:szCs w:val="30"/>
        </w:rPr>
        <w:t>和强制性国家标准的要求</w:t>
      </w:r>
      <w:r w:rsidRPr="001E6FB8">
        <w:rPr>
          <w:rFonts w:ascii="仿宋_GB2312" w:eastAsia="仿宋_GB2312" w:hint="eastAsia"/>
          <w:color w:val="000000" w:themeColor="text1"/>
          <w:sz w:val="30"/>
          <w:szCs w:val="30"/>
        </w:rPr>
        <w:t>，与现行有关国家标准和行业标准保持协调</w:t>
      </w:r>
      <w:r w:rsidR="00B25051">
        <w:rPr>
          <w:rFonts w:ascii="仿宋_GB2312" w:eastAsia="仿宋_GB2312" w:hint="eastAsia"/>
          <w:color w:val="000000" w:themeColor="text1"/>
          <w:sz w:val="30"/>
          <w:szCs w:val="30"/>
        </w:rPr>
        <w:t>、统一</w:t>
      </w:r>
      <w:r w:rsidRPr="001E6FB8">
        <w:rPr>
          <w:rFonts w:ascii="仿宋_GB2312" w:eastAsia="仿宋_GB2312" w:hint="eastAsia"/>
          <w:color w:val="000000" w:themeColor="text1"/>
          <w:sz w:val="30"/>
          <w:szCs w:val="30"/>
        </w:rPr>
        <w:t>，不应抵触或重复。</w:t>
      </w:r>
    </w:p>
    <w:p w14:paraId="56765D2E" w14:textId="5D139E8C" w:rsidR="007C09BA" w:rsidRPr="001E6FB8" w:rsidRDefault="007C09BA" w:rsidP="007C09BA">
      <w:pPr>
        <w:spacing w:line="360" w:lineRule="auto"/>
        <w:ind w:firstLine="600"/>
        <w:jc w:val="left"/>
        <w:rPr>
          <w:rFonts w:ascii="仿宋_GB2312" w:eastAsia="仿宋_GB2312"/>
          <w:color w:val="000000" w:themeColor="text1"/>
          <w:sz w:val="30"/>
          <w:szCs w:val="30"/>
        </w:rPr>
      </w:pPr>
      <w:r w:rsidRPr="001E6FB8">
        <w:rPr>
          <w:rFonts w:ascii="仿宋_GB2312" w:eastAsia="仿宋_GB2312" w:hint="eastAsia"/>
          <w:color w:val="000000" w:themeColor="text1"/>
          <w:sz w:val="30"/>
          <w:szCs w:val="30"/>
        </w:rPr>
        <w:t>（二）</w:t>
      </w:r>
      <w:r w:rsidR="00B918B4">
        <w:rPr>
          <w:rFonts w:ascii="仿宋_GB2312" w:eastAsia="仿宋_GB2312" w:hint="eastAsia"/>
          <w:color w:val="000000" w:themeColor="text1"/>
          <w:sz w:val="30"/>
          <w:szCs w:val="30"/>
        </w:rPr>
        <w:t>广泛吸收生产者、经营者、使用者、消费者、教育科研机构、检测及认证机构、政府部门等相关方代表参与，充分反映各方的共同需求，支持消费者和中小企业代表参与团体标准制定；</w:t>
      </w:r>
      <w:r w:rsidR="00B918B4" w:rsidRPr="001E6FB8" w:rsidDel="00B918B4">
        <w:rPr>
          <w:rFonts w:ascii="仿宋_GB2312" w:eastAsia="仿宋_GB2312" w:hint="eastAsia"/>
          <w:color w:val="000000" w:themeColor="text1"/>
          <w:sz w:val="30"/>
          <w:szCs w:val="30"/>
        </w:rPr>
        <w:t xml:space="preserve"> </w:t>
      </w:r>
    </w:p>
    <w:p w14:paraId="3EE063C0" w14:textId="41F12289" w:rsidR="00221C4A" w:rsidRDefault="007C09BA" w:rsidP="007C09BA">
      <w:pPr>
        <w:spacing w:line="360" w:lineRule="auto"/>
        <w:ind w:firstLine="600"/>
        <w:jc w:val="left"/>
        <w:rPr>
          <w:rFonts w:ascii="仿宋_GB2312" w:eastAsia="仿宋_GB2312"/>
          <w:color w:val="000000" w:themeColor="text1"/>
          <w:sz w:val="30"/>
          <w:szCs w:val="30"/>
        </w:rPr>
      </w:pPr>
      <w:r w:rsidRPr="001E6FB8">
        <w:rPr>
          <w:rFonts w:ascii="仿宋_GB2312" w:eastAsia="仿宋_GB2312" w:hint="eastAsia"/>
          <w:color w:val="000000" w:themeColor="text1"/>
          <w:sz w:val="30"/>
          <w:szCs w:val="30"/>
        </w:rPr>
        <w:t>（三）</w:t>
      </w:r>
      <w:r w:rsidR="00221C4A">
        <w:rPr>
          <w:rFonts w:ascii="仿宋_GB2312" w:eastAsia="仿宋_GB2312" w:hint="eastAsia"/>
          <w:color w:val="000000" w:themeColor="text1"/>
          <w:sz w:val="30"/>
          <w:szCs w:val="30"/>
        </w:rPr>
        <w:t>以</w:t>
      </w:r>
      <w:r w:rsidRPr="001E6FB8">
        <w:rPr>
          <w:rFonts w:ascii="仿宋_GB2312" w:eastAsia="仿宋_GB2312" w:hint="eastAsia"/>
          <w:color w:val="000000" w:themeColor="text1"/>
          <w:sz w:val="30"/>
          <w:szCs w:val="30"/>
        </w:rPr>
        <w:t>满足水产品市场和创新需求</w:t>
      </w:r>
      <w:r w:rsidR="00221C4A">
        <w:rPr>
          <w:rFonts w:ascii="仿宋_GB2312" w:eastAsia="仿宋_GB2312" w:hint="eastAsia"/>
          <w:color w:val="000000" w:themeColor="text1"/>
          <w:sz w:val="30"/>
          <w:szCs w:val="30"/>
        </w:rPr>
        <w:t>为目标</w:t>
      </w:r>
      <w:r w:rsidRPr="001E6FB8">
        <w:rPr>
          <w:rFonts w:ascii="仿宋_GB2312" w:eastAsia="仿宋_GB2312" w:hint="eastAsia"/>
          <w:color w:val="000000" w:themeColor="text1"/>
          <w:sz w:val="30"/>
          <w:szCs w:val="30"/>
        </w:rPr>
        <w:t>，</w:t>
      </w:r>
      <w:r w:rsidRPr="001E6FB8">
        <w:rPr>
          <w:rFonts w:ascii="仿宋_GB2312" w:eastAsia="仿宋_GB2312"/>
          <w:color w:val="000000" w:themeColor="text1"/>
          <w:sz w:val="30"/>
          <w:szCs w:val="30"/>
        </w:rPr>
        <w:t>规范水产品的质量</w:t>
      </w:r>
      <w:r w:rsidR="00221C4A">
        <w:rPr>
          <w:rFonts w:ascii="仿宋_GB2312" w:eastAsia="仿宋_GB2312" w:hint="eastAsia"/>
          <w:color w:val="000000" w:themeColor="text1"/>
          <w:sz w:val="30"/>
          <w:szCs w:val="30"/>
        </w:rPr>
        <w:t>（产品）</w:t>
      </w:r>
      <w:r w:rsidRPr="001E6FB8">
        <w:rPr>
          <w:rFonts w:ascii="仿宋_GB2312" w:eastAsia="仿宋_GB2312"/>
          <w:color w:val="000000" w:themeColor="text1"/>
          <w:sz w:val="30"/>
          <w:szCs w:val="30"/>
        </w:rPr>
        <w:t>、等级、</w:t>
      </w:r>
      <w:r w:rsidRPr="001E6FB8">
        <w:rPr>
          <w:rFonts w:ascii="仿宋_GB2312" w:eastAsia="仿宋_GB2312" w:hint="eastAsia"/>
          <w:color w:val="000000" w:themeColor="text1"/>
          <w:sz w:val="30"/>
          <w:szCs w:val="30"/>
        </w:rPr>
        <w:t>操作</w:t>
      </w:r>
      <w:r w:rsidRPr="001E6FB8">
        <w:rPr>
          <w:rFonts w:ascii="仿宋_GB2312" w:eastAsia="仿宋_GB2312"/>
          <w:color w:val="000000" w:themeColor="text1"/>
          <w:sz w:val="30"/>
          <w:szCs w:val="30"/>
        </w:rPr>
        <w:t>规范等行业要求，</w:t>
      </w:r>
      <w:r w:rsidR="00221C4A">
        <w:rPr>
          <w:rFonts w:ascii="仿宋_GB2312" w:eastAsia="仿宋_GB2312" w:hint="eastAsia"/>
          <w:color w:val="000000" w:themeColor="text1"/>
          <w:sz w:val="30"/>
          <w:szCs w:val="30"/>
        </w:rPr>
        <w:t>聚焦新技术、新产业、新业态和新模式，填补标准空白；</w:t>
      </w:r>
    </w:p>
    <w:p w14:paraId="6B913092" w14:textId="33A60C7B" w:rsidR="00221C4A" w:rsidRDefault="00221C4A" w:rsidP="007C09BA">
      <w:pPr>
        <w:spacing w:line="360" w:lineRule="auto"/>
        <w:ind w:firstLine="600"/>
        <w:jc w:val="left"/>
        <w:rPr>
          <w:rFonts w:ascii="仿宋_GB2312" w:eastAsia="仿宋_GB2312"/>
          <w:color w:val="000000" w:themeColor="text1"/>
          <w:sz w:val="30"/>
          <w:szCs w:val="30"/>
        </w:rPr>
      </w:pPr>
      <w:r w:rsidRPr="00221C4A">
        <w:rPr>
          <w:rFonts w:ascii="仿宋_GB2312" w:eastAsia="仿宋_GB2312" w:hint="eastAsia"/>
          <w:color w:val="000000" w:themeColor="text1"/>
          <w:sz w:val="30"/>
          <w:szCs w:val="30"/>
        </w:rPr>
        <w:lastRenderedPageBreak/>
        <w:t>（四）</w:t>
      </w:r>
      <w:proofErr w:type="gramStart"/>
      <w:r w:rsidRPr="00221C4A">
        <w:rPr>
          <w:rFonts w:ascii="仿宋_GB2312" w:eastAsia="仿宋_GB2312" w:hint="eastAsia"/>
          <w:color w:val="000000" w:themeColor="text1"/>
          <w:sz w:val="30"/>
          <w:szCs w:val="30"/>
        </w:rPr>
        <w:t>鼓利制定</w:t>
      </w:r>
      <w:proofErr w:type="gramEnd"/>
      <w:r w:rsidRPr="00221C4A">
        <w:rPr>
          <w:rFonts w:ascii="仿宋_GB2312" w:eastAsia="仿宋_GB2312" w:hint="eastAsia"/>
          <w:color w:val="000000" w:themeColor="text1"/>
          <w:sz w:val="30"/>
          <w:szCs w:val="30"/>
        </w:rPr>
        <w:t>高于推荐</w:t>
      </w:r>
      <w:r w:rsidR="00345706">
        <w:rPr>
          <w:rFonts w:ascii="仿宋_GB2312" w:eastAsia="仿宋_GB2312" w:hint="eastAsia"/>
          <w:color w:val="000000" w:themeColor="text1"/>
          <w:sz w:val="30"/>
          <w:szCs w:val="30"/>
        </w:rPr>
        <w:t>性</w:t>
      </w:r>
      <w:r w:rsidRPr="00221C4A">
        <w:rPr>
          <w:rFonts w:ascii="仿宋_GB2312" w:eastAsia="仿宋_GB2312" w:hint="eastAsia"/>
          <w:color w:val="000000" w:themeColor="text1"/>
          <w:sz w:val="30"/>
          <w:szCs w:val="30"/>
        </w:rPr>
        <w:t>标准相关技术要求的团体标准以及具有国际领先水平的团体标准</w:t>
      </w:r>
      <w:r>
        <w:rPr>
          <w:rFonts w:ascii="仿宋_GB2312" w:eastAsia="仿宋_GB2312" w:hint="eastAsia"/>
          <w:color w:val="000000" w:themeColor="text1"/>
          <w:sz w:val="30"/>
          <w:szCs w:val="30"/>
        </w:rPr>
        <w:t>；</w:t>
      </w:r>
    </w:p>
    <w:p w14:paraId="15E19424" w14:textId="15997B87" w:rsidR="007C09BA" w:rsidRPr="001E6FB8" w:rsidRDefault="00221C4A" w:rsidP="007C09BA">
      <w:pPr>
        <w:spacing w:line="360" w:lineRule="auto"/>
        <w:ind w:firstLine="600"/>
        <w:jc w:val="left"/>
        <w:rPr>
          <w:rFonts w:ascii="仿宋_GB2312" w:eastAsia="仿宋_GB2312"/>
          <w:color w:val="000000" w:themeColor="text1"/>
          <w:sz w:val="30"/>
          <w:szCs w:val="30"/>
        </w:rPr>
      </w:pPr>
      <w:r w:rsidRPr="00221C4A">
        <w:rPr>
          <w:rFonts w:ascii="仿宋_GB2312" w:eastAsia="仿宋_GB2312" w:hint="eastAsia"/>
          <w:color w:val="000000" w:themeColor="text1"/>
          <w:sz w:val="30"/>
          <w:szCs w:val="30"/>
        </w:rPr>
        <w:t>（五）标准制定过程开放、透明、公开。</w:t>
      </w:r>
    </w:p>
    <w:p w14:paraId="09FCE82C" w14:textId="3DD518AA" w:rsidR="007C09BA" w:rsidRPr="001E6FB8" w:rsidRDefault="007C09BA" w:rsidP="007C09BA">
      <w:pPr>
        <w:spacing w:line="360" w:lineRule="auto"/>
        <w:ind w:firstLine="600"/>
        <w:jc w:val="left"/>
        <w:rPr>
          <w:rFonts w:ascii="仿宋_GB2312" w:eastAsia="仿宋_GB2312"/>
          <w:color w:val="000000" w:themeColor="text1"/>
          <w:sz w:val="30"/>
          <w:szCs w:val="30"/>
        </w:rPr>
      </w:pPr>
      <w:r w:rsidRPr="001E6FB8">
        <w:rPr>
          <w:rFonts w:ascii="仿宋_GB2312" w:eastAsia="仿宋_GB2312" w:hint="eastAsia"/>
          <w:color w:val="000000" w:themeColor="text1"/>
          <w:sz w:val="30"/>
          <w:szCs w:val="30"/>
        </w:rPr>
        <w:t>（</w:t>
      </w:r>
      <w:r w:rsidR="00271A9A">
        <w:rPr>
          <w:rFonts w:ascii="仿宋_GB2312" w:eastAsia="仿宋_GB2312" w:hint="eastAsia"/>
          <w:color w:val="000000" w:themeColor="text1"/>
          <w:sz w:val="30"/>
          <w:szCs w:val="30"/>
        </w:rPr>
        <w:t>六</w:t>
      </w:r>
      <w:r w:rsidRPr="001E6FB8">
        <w:rPr>
          <w:rFonts w:ascii="仿宋_GB2312" w:eastAsia="仿宋_GB2312" w:hint="eastAsia"/>
          <w:color w:val="000000" w:themeColor="text1"/>
          <w:sz w:val="30"/>
          <w:szCs w:val="30"/>
        </w:rPr>
        <w:t>）</w:t>
      </w:r>
      <w:r w:rsidRPr="001E6FB8">
        <w:rPr>
          <w:rFonts w:ascii="仿宋_GB2312" w:eastAsia="仿宋_GB2312"/>
          <w:color w:val="000000" w:themeColor="text1"/>
          <w:sz w:val="30"/>
          <w:szCs w:val="30"/>
        </w:rPr>
        <w:t>协会可联合其他行业协会</w:t>
      </w:r>
      <w:r w:rsidRPr="001E6FB8">
        <w:rPr>
          <w:rFonts w:ascii="仿宋_GB2312" w:eastAsia="仿宋_GB2312" w:hint="eastAsia"/>
          <w:color w:val="000000" w:themeColor="text1"/>
          <w:sz w:val="30"/>
          <w:szCs w:val="30"/>
        </w:rPr>
        <w:t>、产业联盟</w:t>
      </w:r>
      <w:r w:rsidRPr="001E6FB8">
        <w:rPr>
          <w:rFonts w:ascii="仿宋_GB2312" w:eastAsia="仿宋_GB2312"/>
          <w:color w:val="000000" w:themeColor="text1"/>
          <w:sz w:val="30"/>
          <w:szCs w:val="30"/>
        </w:rPr>
        <w:t>共同制定团体标准，增强影响</w:t>
      </w:r>
      <w:r w:rsidRPr="001E6FB8">
        <w:rPr>
          <w:rFonts w:ascii="仿宋_GB2312" w:eastAsia="仿宋_GB2312" w:hint="eastAsia"/>
          <w:color w:val="000000" w:themeColor="text1"/>
          <w:sz w:val="30"/>
          <w:szCs w:val="30"/>
        </w:rPr>
        <w:t>力。</w:t>
      </w:r>
    </w:p>
    <w:p w14:paraId="3684CE58" w14:textId="1548AD46" w:rsidR="00D713BE" w:rsidRPr="00345706" w:rsidRDefault="00D713BE" w:rsidP="00D713BE">
      <w:pPr>
        <w:spacing w:line="500" w:lineRule="exact"/>
        <w:ind w:firstLine="63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第四条</w:t>
      </w:r>
      <w:r>
        <w:rPr>
          <w:rFonts w:ascii="仿宋_GB2312" w:eastAsia="仿宋_GB2312" w:hint="eastAsia"/>
          <w:color w:val="000000" w:themeColor="text1"/>
          <w:sz w:val="30"/>
          <w:szCs w:val="30"/>
        </w:rPr>
        <w:t xml:space="preserve"> </w:t>
      </w:r>
      <w:r w:rsidRPr="00345706">
        <w:rPr>
          <w:rFonts w:ascii="仿宋_GB2312" w:eastAsia="仿宋_GB2312"/>
          <w:color w:val="000000" w:themeColor="text1"/>
          <w:sz w:val="30"/>
          <w:szCs w:val="30"/>
        </w:rPr>
        <w:t>中国</w:t>
      </w:r>
      <w:r w:rsidRPr="00345706">
        <w:rPr>
          <w:rFonts w:ascii="仿宋_GB2312" w:eastAsia="仿宋_GB2312" w:hint="eastAsia"/>
          <w:color w:val="000000" w:themeColor="text1"/>
          <w:sz w:val="30"/>
          <w:szCs w:val="30"/>
        </w:rPr>
        <w:t>水产流通与加工协会团体</w:t>
      </w:r>
      <w:r w:rsidRPr="00345706">
        <w:rPr>
          <w:rFonts w:ascii="仿宋_GB2312" w:eastAsia="仿宋_GB2312"/>
          <w:color w:val="000000" w:themeColor="text1"/>
          <w:sz w:val="30"/>
          <w:szCs w:val="30"/>
        </w:rPr>
        <w:t>标准编号由团体标准代号、团体代号、标准顺序号和发布年代号</w:t>
      </w:r>
      <w:r w:rsidRPr="00345706">
        <w:rPr>
          <w:rFonts w:ascii="仿宋_GB2312" w:eastAsia="仿宋_GB2312" w:hint="eastAsia"/>
          <w:color w:val="000000" w:themeColor="text1"/>
          <w:sz w:val="30"/>
          <w:szCs w:val="30"/>
        </w:rPr>
        <w:t>组</w:t>
      </w:r>
      <w:r w:rsidRPr="00345706">
        <w:rPr>
          <w:rFonts w:ascii="仿宋_GB2312" w:eastAsia="仿宋_GB2312"/>
          <w:color w:val="000000" w:themeColor="text1"/>
          <w:sz w:val="30"/>
          <w:szCs w:val="30"/>
        </w:rPr>
        <w:t>成。中国</w:t>
      </w:r>
      <w:r w:rsidRPr="00345706">
        <w:rPr>
          <w:rFonts w:ascii="仿宋_GB2312" w:eastAsia="仿宋_GB2312" w:hint="eastAsia"/>
          <w:color w:val="000000" w:themeColor="text1"/>
          <w:sz w:val="30"/>
          <w:szCs w:val="30"/>
        </w:rPr>
        <w:t>水产流通与加工协会</w:t>
      </w:r>
      <w:r w:rsidRPr="00345706">
        <w:rPr>
          <w:rFonts w:ascii="仿宋_GB2312" w:eastAsia="仿宋_GB2312"/>
          <w:color w:val="000000" w:themeColor="text1"/>
          <w:sz w:val="30"/>
          <w:szCs w:val="30"/>
        </w:rPr>
        <w:t>团体代号由中国</w:t>
      </w:r>
      <w:r w:rsidRPr="00345706">
        <w:rPr>
          <w:rFonts w:ascii="仿宋_GB2312" w:eastAsia="仿宋_GB2312" w:hint="eastAsia"/>
          <w:color w:val="000000" w:themeColor="text1"/>
          <w:sz w:val="30"/>
          <w:szCs w:val="30"/>
        </w:rPr>
        <w:t>水产流通与加工协会</w:t>
      </w:r>
      <w:r w:rsidRPr="00345706">
        <w:rPr>
          <w:rFonts w:ascii="仿宋_GB2312" w:eastAsia="仿宋_GB2312"/>
          <w:color w:val="000000" w:themeColor="text1"/>
          <w:sz w:val="30"/>
          <w:szCs w:val="30"/>
        </w:rPr>
        <w:t>英文名称缩写CAPPMA大写字母构成</w:t>
      </w:r>
      <w:r w:rsidRPr="00345706">
        <w:rPr>
          <w:rFonts w:ascii="仿宋_GB2312" w:eastAsia="仿宋_GB2312" w:hint="eastAsia"/>
          <w:color w:val="000000" w:themeColor="text1"/>
          <w:sz w:val="30"/>
          <w:szCs w:val="30"/>
        </w:rPr>
        <w:t>，形式为：</w:t>
      </w:r>
    </w:p>
    <w:p w14:paraId="0CD460AA" w14:textId="3D025050" w:rsidR="00D713BE" w:rsidRDefault="008742AC" w:rsidP="007C09BA">
      <w:pPr>
        <w:spacing w:beforeLines="100" w:before="240" w:line="360" w:lineRule="auto"/>
        <w:ind w:firstLine="600"/>
        <w:jc w:val="left"/>
        <w:rPr>
          <w:rFonts w:ascii="仿宋_GB2312" w:eastAsia="仿宋_GB2312"/>
          <w:color w:val="000000" w:themeColor="text1"/>
          <w:sz w:val="30"/>
          <w:szCs w:val="30"/>
        </w:rPr>
      </w:pPr>
      <w:r>
        <w:rPr>
          <w:noProof/>
        </w:rPr>
        <w:drawing>
          <wp:inline distT="0" distB="0" distL="0" distR="0" wp14:anchorId="008DF6DD" wp14:editId="1A753833">
            <wp:extent cx="5278120" cy="207772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120" cy="2077720"/>
                    </a:xfrm>
                    <a:prstGeom prst="rect">
                      <a:avLst/>
                    </a:prstGeom>
                    <a:noFill/>
                    <a:ln>
                      <a:noFill/>
                    </a:ln>
                  </pic:spPr>
                </pic:pic>
              </a:graphicData>
            </a:graphic>
          </wp:inline>
        </w:drawing>
      </w:r>
    </w:p>
    <w:p w14:paraId="46639136" w14:textId="3D827FF8" w:rsidR="007C09BA" w:rsidRPr="001E6FB8" w:rsidRDefault="007C09BA" w:rsidP="007C09BA">
      <w:pPr>
        <w:spacing w:beforeLines="100" w:before="240" w:line="360" w:lineRule="auto"/>
        <w:ind w:firstLine="600"/>
        <w:jc w:val="left"/>
        <w:rPr>
          <w:rFonts w:ascii="仿宋_GB2312" w:eastAsia="仿宋_GB2312"/>
          <w:color w:val="000000" w:themeColor="text1"/>
          <w:sz w:val="30"/>
          <w:szCs w:val="30"/>
        </w:rPr>
      </w:pPr>
      <w:r w:rsidRPr="005D35F0">
        <w:rPr>
          <w:rFonts w:ascii="仿宋_GB2312" w:eastAsia="仿宋_GB2312"/>
          <w:b/>
          <w:bCs/>
          <w:color w:val="000000" w:themeColor="text1"/>
          <w:sz w:val="30"/>
          <w:szCs w:val="30"/>
        </w:rPr>
        <w:t>第</w:t>
      </w:r>
      <w:r w:rsidR="008742AC" w:rsidRPr="005D35F0">
        <w:rPr>
          <w:rFonts w:ascii="仿宋_GB2312" w:eastAsia="仿宋_GB2312" w:hint="eastAsia"/>
          <w:b/>
          <w:bCs/>
          <w:color w:val="000000" w:themeColor="text1"/>
          <w:sz w:val="30"/>
          <w:szCs w:val="30"/>
        </w:rPr>
        <w:t>五</w:t>
      </w:r>
      <w:r w:rsidRPr="005D35F0">
        <w:rPr>
          <w:rFonts w:ascii="仿宋_GB2312" w:eastAsia="仿宋_GB2312"/>
          <w:b/>
          <w:bCs/>
          <w:color w:val="000000" w:themeColor="text1"/>
          <w:sz w:val="30"/>
          <w:szCs w:val="30"/>
        </w:rPr>
        <w:t>条</w:t>
      </w:r>
      <w:r w:rsidRPr="001E6FB8">
        <w:rPr>
          <w:rFonts w:ascii="仿宋_GB2312" w:eastAsia="仿宋_GB2312"/>
          <w:color w:val="000000" w:themeColor="text1"/>
          <w:sz w:val="30"/>
          <w:szCs w:val="30"/>
        </w:rPr>
        <w:t xml:space="preserve"> </w:t>
      </w:r>
      <w:r w:rsidRPr="001E6FB8">
        <w:rPr>
          <w:rFonts w:ascii="仿宋_GB2312" w:eastAsia="仿宋_GB2312" w:hint="eastAsia"/>
          <w:color w:val="000000" w:themeColor="text1"/>
          <w:sz w:val="30"/>
          <w:szCs w:val="30"/>
        </w:rPr>
        <w:t>中国水产流通与加工协会标准化技术委员会（以下简称“标委会”）</w:t>
      </w:r>
      <w:r w:rsidRPr="001E6FB8">
        <w:rPr>
          <w:rFonts w:ascii="仿宋_GB2312" w:eastAsia="仿宋_GB2312"/>
          <w:color w:val="000000" w:themeColor="text1"/>
          <w:sz w:val="30"/>
          <w:szCs w:val="30"/>
        </w:rPr>
        <w:t>为</w:t>
      </w:r>
      <w:r w:rsidR="00A16384">
        <w:rPr>
          <w:rFonts w:ascii="仿宋_GB2312" w:eastAsia="仿宋_GB2312" w:hint="eastAsia"/>
          <w:color w:val="000000" w:themeColor="text1"/>
          <w:sz w:val="30"/>
          <w:szCs w:val="30"/>
        </w:rPr>
        <w:t>团体</w:t>
      </w:r>
      <w:r w:rsidRPr="001E6FB8">
        <w:rPr>
          <w:rFonts w:ascii="仿宋_GB2312" w:eastAsia="仿宋_GB2312"/>
          <w:color w:val="000000" w:themeColor="text1"/>
          <w:sz w:val="30"/>
          <w:szCs w:val="30"/>
        </w:rPr>
        <w:t>标准归口单位，统一发布、管理团体标准。</w:t>
      </w:r>
    </w:p>
    <w:p w14:paraId="74C6AB6A" w14:textId="7960AE44" w:rsidR="007C09BA" w:rsidRPr="005D35F0" w:rsidRDefault="007C09BA" w:rsidP="007C09BA">
      <w:pPr>
        <w:spacing w:beforeLines="100" w:before="240" w:afterLines="100" w:after="240"/>
        <w:jc w:val="center"/>
        <w:rPr>
          <w:rFonts w:ascii="仿宋_GB2312" w:eastAsia="仿宋_GB2312"/>
          <w:b/>
          <w:bCs/>
          <w:color w:val="000000" w:themeColor="text1"/>
          <w:sz w:val="30"/>
          <w:szCs w:val="30"/>
        </w:rPr>
      </w:pPr>
      <w:r w:rsidRPr="005D35F0">
        <w:rPr>
          <w:rFonts w:ascii="仿宋_GB2312" w:eastAsia="仿宋_GB2312"/>
          <w:b/>
          <w:bCs/>
          <w:color w:val="000000" w:themeColor="text1"/>
          <w:sz w:val="30"/>
          <w:szCs w:val="30"/>
        </w:rPr>
        <w:t>第二章 团体标准</w:t>
      </w:r>
      <w:r w:rsidRPr="005D35F0">
        <w:rPr>
          <w:rFonts w:ascii="仿宋_GB2312" w:eastAsia="仿宋_GB2312" w:hint="eastAsia"/>
          <w:b/>
          <w:bCs/>
          <w:color w:val="000000" w:themeColor="text1"/>
          <w:sz w:val="30"/>
          <w:szCs w:val="30"/>
        </w:rPr>
        <w:t>制修订</w:t>
      </w:r>
    </w:p>
    <w:p w14:paraId="04AB09CE" w14:textId="029E7465" w:rsidR="007C09BA"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w:t>
      </w:r>
      <w:r w:rsidR="00D40AAE" w:rsidRPr="005D35F0">
        <w:rPr>
          <w:rFonts w:ascii="仿宋_GB2312" w:eastAsia="仿宋_GB2312" w:hint="eastAsia"/>
          <w:b/>
          <w:bCs/>
          <w:color w:val="000000" w:themeColor="text1"/>
          <w:sz w:val="30"/>
          <w:szCs w:val="30"/>
        </w:rPr>
        <w:t>六</w:t>
      </w:r>
      <w:r w:rsidRPr="005D35F0">
        <w:rPr>
          <w:rFonts w:ascii="仿宋_GB2312" w:eastAsia="仿宋_GB2312"/>
          <w:b/>
          <w:bCs/>
          <w:color w:val="000000" w:themeColor="text1"/>
          <w:sz w:val="30"/>
          <w:szCs w:val="30"/>
        </w:rPr>
        <w:t>条</w:t>
      </w:r>
      <w:r w:rsidRPr="00453111">
        <w:rPr>
          <w:rFonts w:ascii="仿宋_GB2312" w:eastAsia="仿宋_GB2312"/>
          <w:color w:val="000000" w:themeColor="text1"/>
          <w:sz w:val="30"/>
          <w:szCs w:val="30"/>
        </w:rPr>
        <w:t xml:space="preserve"> </w:t>
      </w:r>
      <w:r w:rsidRPr="00453111">
        <w:rPr>
          <w:rFonts w:ascii="仿宋_GB2312" w:eastAsia="仿宋_GB2312" w:hint="eastAsia"/>
          <w:color w:val="000000" w:themeColor="text1"/>
          <w:sz w:val="30"/>
          <w:szCs w:val="30"/>
        </w:rPr>
        <w:t>团体标准制修订工作包括：</w:t>
      </w:r>
      <w:r w:rsidR="00271A9A" w:rsidRPr="00453111">
        <w:rPr>
          <w:rFonts w:ascii="仿宋_GB2312" w:eastAsia="仿宋_GB2312" w:hint="eastAsia"/>
          <w:color w:val="000000" w:themeColor="text1"/>
          <w:sz w:val="30"/>
          <w:szCs w:val="30"/>
        </w:rPr>
        <w:t>提案、</w:t>
      </w:r>
      <w:r w:rsidRPr="00453111">
        <w:rPr>
          <w:rFonts w:ascii="仿宋_GB2312" w:eastAsia="仿宋_GB2312" w:hint="eastAsia"/>
          <w:color w:val="000000" w:themeColor="text1"/>
          <w:sz w:val="30"/>
          <w:szCs w:val="30"/>
        </w:rPr>
        <w:t>立项、起草、征求意见、</w:t>
      </w:r>
      <w:r w:rsidR="00271A9A" w:rsidRPr="00453111">
        <w:rPr>
          <w:rFonts w:ascii="仿宋_GB2312" w:eastAsia="仿宋_GB2312" w:hint="eastAsia"/>
          <w:color w:val="000000" w:themeColor="text1"/>
          <w:sz w:val="30"/>
          <w:szCs w:val="30"/>
        </w:rPr>
        <w:t>技术</w:t>
      </w:r>
      <w:r w:rsidRPr="00453111">
        <w:rPr>
          <w:rFonts w:ascii="仿宋_GB2312" w:eastAsia="仿宋_GB2312" w:hint="eastAsia"/>
          <w:color w:val="000000" w:themeColor="text1"/>
          <w:sz w:val="30"/>
          <w:szCs w:val="30"/>
        </w:rPr>
        <w:t>审查、批准、</w:t>
      </w:r>
      <w:r w:rsidR="00271A9A" w:rsidRPr="00453111">
        <w:rPr>
          <w:rFonts w:ascii="仿宋_GB2312" w:eastAsia="仿宋_GB2312" w:hint="eastAsia"/>
          <w:color w:val="000000" w:themeColor="text1"/>
          <w:sz w:val="30"/>
          <w:szCs w:val="30"/>
        </w:rPr>
        <w:t>编号、</w:t>
      </w:r>
      <w:r w:rsidRPr="00453111">
        <w:rPr>
          <w:rFonts w:ascii="仿宋_GB2312" w:eastAsia="仿宋_GB2312" w:hint="eastAsia"/>
          <w:color w:val="000000" w:themeColor="text1"/>
          <w:sz w:val="30"/>
          <w:szCs w:val="30"/>
        </w:rPr>
        <w:t>发布、复审。</w:t>
      </w:r>
    </w:p>
    <w:p w14:paraId="30A3E6E6" w14:textId="334B5F0B" w:rsidR="007C09BA"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w:t>
      </w:r>
      <w:r w:rsidR="00D40AAE" w:rsidRPr="005D35F0">
        <w:rPr>
          <w:rFonts w:ascii="仿宋_GB2312" w:eastAsia="仿宋_GB2312" w:hint="eastAsia"/>
          <w:b/>
          <w:bCs/>
          <w:color w:val="000000" w:themeColor="text1"/>
          <w:sz w:val="30"/>
          <w:szCs w:val="30"/>
        </w:rPr>
        <w:t>七</w:t>
      </w:r>
      <w:r w:rsidRPr="005D35F0">
        <w:rPr>
          <w:rFonts w:ascii="仿宋_GB2312" w:eastAsia="仿宋_GB2312" w:hint="eastAsia"/>
          <w:b/>
          <w:bCs/>
          <w:color w:val="000000" w:themeColor="text1"/>
          <w:sz w:val="30"/>
          <w:szCs w:val="30"/>
        </w:rPr>
        <w:t>条</w:t>
      </w:r>
      <w:r w:rsidRPr="00453111">
        <w:rPr>
          <w:rFonts w:ascii="仿宋_GB2312" w:eastAsia="仿宋_GB2312" w:hint="eastAsia"/>
          <w:color w:val="000000" w:themeColor="text1"/>
          <w:sz w:val="30"/>
          <w:szCs w:val="30"/>
        </w:rPr>
        <w:t xml:space="preserve"> </w:t>
      </w:r>
      <w:r w:rsidR="00843337" w:rsidRPr="00453111">
        <w:rPr>
          <w:rFonts w:ascii="仿宋_GB2312" w:eastAsia="仿宋_GB2312" w:hint="eastAsia"/>
          <w:color w:val="000000" w:themeColor="text1"/>
          <w:sz w:val="30"/>
          <w:szCs w:val="30"/>
        </w:rPr>
        <w:t>提案</w:t>
      </w:r>
    </w:p>
    <w:p w14:paraId="1221F654" w14:textId="72B3BDAE" w:rsidR="00A96FB5" w:rsidRPr="003E107B" w:rsidRDefault="00A96FB5" w:rsidP="007C09BA">
      <w:pPr>
        <w:spacing w:beforeLines="50" w:before="120" w:line="360" w:lineRule="auto"/>
        <w:ind w:firstLine="600"/>
        <w:rPr>
          <w:rFonts w:ascii="仿宋_GB2312" w:eastAsia="仿宋_GB2312"/>
          <w:color w:val="000000" w:themeColor="text1"/>
          <w:sz w:val="30"/>
          <w:szCs w:val="30"/>
        </w:rPr>
      </w:pPr>
      <w:r w:rsidRPr="003E107B">
        <w:rPr>
          <w:rFonts w:ascii="仿宋_GB2312" w:eastAsia="仿宋_GB2312" w:hint="eastAsia"/>
          <w:color w:val="000000" w:themeColor="text1"/>
          <w:sz w:val="30"/>
          <w:szCs w:val="30"/>
        </w:rPr>
        <w:t>任何单位和组织均可向标委会秘书处（以下简称“秘书处”）</w:t>
      </w:r>
      <w:r w:rsidRPr="003E107B">
        <w:rPr>
          <w:rFonts w:ascii="仿宋_GB2312" w:eastAsia="仿宋_GB2312" w:hint="eastAsia"/>
          <w:color w:val="000000" w:themeColor="text1"/>
          <w:sz w:val="30"/>
          <w:szCs w:val="30"/>
        </w:rPr>
        <w:lastRenderedPageBreak/>
        <w:t>提出团体标准的制修订提案，提交团体标准立项申请书，鼓励会员单位牵头提案，秘书处也可根据行业需求提出标准提案，</w:t>
      </w:r>
      <w:proofErr w:type="gramStart"/>
      <w:r w:rsidRPr="003E107B">
        <w:rPr>
          <w:rFonts w:ascii="仿宋_GB2312" w:eastAsia="仿宋_GB2312" w:hint="eastAsia"/>
          <w:color w:val="000000" w:themeColor="text1"/>
          <w:sz w:val="30"/>
          <w:szCs w:val="30"/>
        </w:rPr>
        <w:t>经标委</w:t>
      </w:r>
      <w:proofErr w:type="gramEnd"/>
      <w:r w:rsidRPr="003E107B">
        <w:rPr>
          <w:rFonts w:ascii="仿宋_GB2312" w:eastAsia="仿宋_GB2312" w:hint="eastAsia"/>
          <w:color w:val="000000" w:themeColor="text1"/>
          <w:sz w:val="30"/>
          <w:szCs w:val="30"/>
        </w:rPr>
        <w:t>会研究、同意后立项。申请提案的项目，应具备下列条件：</w:t>
      </w:r>
    </w:p>
    <w:p w14:paraId="0CEDF38B" w14:textId="77777777" w:rsidR="00A96FB5" w:rsidRPr="00FB3F32" w:rsidRDefault="00A96FB5" w:rsidP="007C09BA">
      <w:pPr>
        <w:spacing w:beforeLines="50" w:before="120" w:line="360" w:lineRule="auto"/>
        <w:ind w:firstLine="600"/>
        <w:rPr>
          <w:rFonts w:ascii="仿宋_GB2312" w:eastAsia="仿宋_GB2312"/>
          <w:color w:val="000000" w:themeColor="text1"/>
          <w:sz w:val="30"/>
          <w:szCs w:val="30"/>
        </w:rPr>
      </w:pPr>
      <w:r w:rsidRPr="00FB3F32">
        <w:rPr>
          <w:rFonts w:ascii="仿宋_GB2312" w:eastAsia="仿宋_GB2312" w:hint="eastAsia"/>
          <w:color w:val="000000" w:themeColor="text1"/>
          <w:sz w:val="30"/>
          <w:szCs w:val="30"/>
        </w:rPr>
        <w:t>（一）已做好编制标准的前期工作；</w:t>
      </w:r>
    </w:p>
    <w:p w14:paraId="1353F939" w14:textId="77777777" w:rsidR="00A96FB5" w:rsidRPr="00FB3F32" w:rsidRDefault="00A96FB5" w:rsidP="007C09BA">
      <w:pPr>
        <w:spacing w:beforeLines="50" w:before="120" w:line="360" w:lineRule="auto"/>
        <w:ind w:firstLine="600"/>
        <w:rPr>
          <w:rFonts w:ascii="仿宋_GB2312" w:eastAsia="仿宋_GB2312"/>
          <w:color w:val="000000" w:themeColor="text1"/>
          <w:sz w:val="30"/>
          <w:szCs w:val="30"/>
        </w:rPr>
      </w:pPr>
      <w:r w:rsidRPr="00FB3F32">
        <w:rPr>
          <w:rFonts w:ascii="仿宋_GB2312" w:eastAsia="仿宋_GB2312" w:hint="eastAsia"/>
          <w:color w:val="000000" w:themeColor="text1"/>
          <w:sz w:val="30"/>
          <w:szCs w:val="30"/>
        </w:rPr>
        <w:t>（二）技术内容成熟，具有可靠性和先进性，具备实施应用的条件；</w:t>
      </w:r>
    </w:p>
    <w:p w14:paraId="0D91AEEE" w14:textId="77777777" w:rsidR="00A96FB5" w:rsidRPr="00FB3F32" w:rsidRDefault="00A96FB5" w:rsidP="007C09BA">
      <w:pPr>
        <w:spacing w:beforeLines="50" w:before="120" w:line="360" w:lineRule="auto"/>
        <w:ind w:firstLine="600"/>
        <w:rPr>
          <w:rFonts w:ascii="仿宋_GB2312" w:eastAsia="仿宋_GB2312"/>
          <w:color w:val="000000" w:themeColor="text1"/>
          <w:sz w:val="30"/>
          <w:szCs w:val="30"/>
        </w:rPr>
      </w:pPr>
      <w:r w:rsidRPr="00FB3F32">
        <w:rPr>
          <w:rFonts w:ascii="仿宋_GB2312" w:eastAsia="仿宋_GB2312" w:hint="eastAsia"/>
          <w:color w:val="000000" w:themeColor="text1"/>
          <w:sz w:val="30"/>
          <w:szCs w:val="30"/>
        </w:rPr>
        <w:t>（三）主编单位和编制组主要负责人已落实；</w:t>
      </w:r>
    </w:p>
    <w:p w14:paraId="27171B99" w14:textId="178CBF40" w:rsidR="00A96FB5" w:rsidRPr="00453111" w:rsidRDefault="00A96FB5" w:rsidP="007C09BA">
      <w:pPr>
        <w:spacing w:beforeLines="50" w:before="120" w:line="360" w:lineRule="auto"/>
        <w:ind w:firstLine="600"/>
        <w:rPr>
          <w:rFonts w:ascii="仿宋_GB2312" w:eastAsia="仿宋_GB2312"/>
          <w:color w:val="000000" w:themeColor="text1"/>
          <w:sz w:val="30"/>
          <w:szCs w:val="30"/>
        </w:rPr>
      </w:pPr>
      <w:r w:rsidRPr="00FB3F32">
        <w:rPr>
          <w:rFonts w:ascii="仿宋_GB2312" w:eastAsia="仿宋_GB2312" w:hint="eastAsia"/>
          <w:color w:val="000000" w:themeColor="text1"/>
          <w:sz w:val="30"/>
          <w:szCs w:val="30"/>
        </w:rPr>
        <w:t>（四）经费已落实。</w:t>
      </w:r>
    </w:p>
    <w:p w14:paraId="0C36B4BA" w14:textId="6D8A0741" w:rsidR="00080780"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w:t>
      </w:r>
      <w:r w:rsidR="00D40AAE" w:rsidRPr="005D35F0">
        <w:rPr>
          <w:rFonts w:ascii="仿宋_GB2312" w:eastAsia="仿宋_GB2312" w:hint="eastAsia"/>
          <w:b/>
          <w:bCs/>
          <w:color w:val="000000" w:themeColor="text1"/>
          <w:sz w:val="30"/>
          <w:szCs w:val="30"/>
        </w:rPr>
        <w:t>八</w:t>
      </w:r>
      <w:r w:rsidRPr="005D35F0">
        <w:rPr>
          <w:rFonts w:ascii="仿宋_GB2312" w:eastAsia="仿宋_GB2312" w:hint="eastAsia"/>
          <w:b/>
          <w:bCs/>
          <w:color w:val="000000" w:themeColor="text1"/>
          <w:sz w:val="30"/>
          <w:szCs w:val="30"/>
        </w:rPr>
        <w:t>条</w:t>
      </w:r>
      <w:r w:rsidRPr="00453111">
        <w:rPr>
          <w:rFonts w:ascii="仿宋_GB2312" w:eastAsia="仿宋_GB2312" w:hint="eastAsia"/>
          <w:color w:val="000000" w:themeColor="text1"/>
          <w:sz w:val="30"/>
          <w:szCs w:val="30"/>
        </w:rPr>
        <w:t xml:space="preserve"> </w:t>
      </w:r>
      <w:r w:rsidR="00080780" w:rsidRPr="00453111">
        <w:rPr>
          <w:rFonts w:ascii="仿宋_GB2312" w:eastAsia="仿宋_GB2312" w:hint="eastAsia"/>
          <w:color w:val="000000" w:themeColor="text1"/>
          <w:sz w:val="30"/>
          <w:szCs w:val="30"/>
        </w:rPr>
        <w:t>立项</w:t>
      </w:r>
    </w:p>
    <w:p w14:paraId="32545E9C" w14:textId="7480C2B4" w:rsidR="0034485A" w:rsidRDefault="007C09BA" w:rsidP="007C09BA">
      <w:pPr>
        <w:spacing w:beforeLines="50" w:before="120"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秘书处对</w:t>
      </w:r>
      <w:r w:rsidR="00080780" w:rsidRPr="00453111">
        <w:rPr>
          <w:rFonts w:ascii="仿宋_GB2312" w:eastAsia="仿宋_GB2312" w:hint="eastAsia"/>
          <w:color w:val="000000" w:themeColor="text1"/>
          <w:sz w:val="30"/>
          <w:szCs w:val="30"/>
        </w:rPr>
        <w:t>提案进行</w:t>
      </w:r>
      <w:r w:rsidRPr="00453111">
        <w:rPr>
          <w:rFonts w:ascii="仿宋_GB2312" w:eastAsia="仿宋_GB2312" w:hint="eastAsia"/>
          <w:color w:val="000000" w:themeColor="text1"/>
          <w:sz w:val="30"/>
          <w:szCs w:val="30"/>
        </w:rPr>
        <w:t>形式审查，</w:t>
      </w:r>
      <w:r w:rsidRPr="00453111">
        <w:rPr>
          <w:rFonts w:ascii="仿宋_GB2312" w:eastAsia="仿宋_GB2312"/>
          <w:color w:val="000000" w:themeColor="text1"/>
          <w:sz w:val="30"/>
          <w:szCs w:val="30"/>
        </w:rPr>
        <w:t>组织</w:t>
      </w:r>
      <w:r w:rsidRPr="00453111">
        <w:rPr>
          <w:rFonts w:ascii="仿宋_GB2312" w:eastAsia="仿宋_GB2312" w:hint="eastAsia"/>
          <w:color w:val="000000" w:themeColor="text1"/>
          <w:sz w:val="30"/>
          <w:szCs w:val="30"/>
        </w:rPr>
        <w:t>标委会进行立项</w:t>
      </w:r>
      <w:r w:rsidRPr="00453111">
        <w:rPr>
          <w:rFonts w:ascii="仿宋_GB2312" w:eastAsia="仿宋_GB2312"/>
          <w:color w:val="000000" w:themeColor="text1"/>
          <w:sz w:val="30"/>
          <w:szCs w:val="30"/>
        </w:rPr>
        <w:t>审核，形成标准</w:t>
      </w:r>
      <w:r w:rsidRPr="00453111">
        <w:rPr>
          <w:rFonts w:ascii="仿宋_GB2312" w:eastAsia="仿宋_GB2312" w:hint="eastAsia"/>
          <w:color w:val="000000" w:themeColor="text1"/>
          <w:sz w:val="30"/>
          <w:szCs w:val="30"/>
        </w:rPr>
        <w:t>立项审核</w:t>
      </w:r>
      <w:r w:rsidRPr="00453111">
        <w:rPr>
          <w:rFonts w:ascii="仿宋_GB2312" w:eastAsia="仿宋_GB2312"/>
          <w:color w:val="000000" w:themeColor="text1"/>
          <w:sz w:val="30"/>
          <w:szCs w:val="30"/>
        </w:rPr>
        <w:t>表</w:t>
      </w:r>
      <w:r w:rsidRPr="00453111">
        <w:rPr>
          <w:rFonts w:ascii="仿宋_GB2312" w:eastAsia="仿宋_GB2312" w:hint="eastAsia"/>
          <w:color w:val="000000" w:themeColor="text1"/>
          <w:sz w:val="30"/>
          <w:szCs w:val="30"/>
        </w:rPr>
        <w:t>。立项审核批准后，发布正式立项公告。如需对项目补充论证，则应当在补充论证后重新申报审核。</w:t>
      </w:r>
    </w:p>
    <w:p w14:paraId="7488262C" w14:textId="634535C8" w:rsidR="00080780"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w:t>
      </w:r>
      <w:r w:rsidR="00D40AAE" w:rsidRPr="005D35F0">
        <w:rPr>
          <w:rFonts w:ascii="仿宋_GB2312" w:eastAsia="仿宋_GB2312" w:hint="eastAsia"/>
          <w:b/>
          <w:bCs/>
          <w:color w:val="000000" w:themeColor="text1"/>
          <w:sz w:val="30"/>
          <w:szCs w:val="30"/>
        </w:rPr>
        <w:t>九</w:t>
      </w:r>
      <w:r w:rsidRPr="005D35F0">
        <w:rPr>
          <w:rFonts w:ascii="仿宋_GB2312" w:eastAsia="仿宋_GB2312" w:hint="eastAsia"/>
          <w:b/>
          <w:bCs/>
          <w:color w:val="000000" w:themeColor="text1"/>
          <w:sz w:val="30"/>
          <w:szCs w:val="30"/>
        </w:rPr>
        <w:t>条</w:t>
      </w:r>
      <w:r w:rsidRPr="00453111">
        <w:rPr>
          <w:rFonts w:ascii="仿宋_GB2312" w:eastAsia="仿宋_GB2312" w:hint="eastAsia"/>
          <w:color w:val="000000" w:themeColor="text1"/>
          <w:sz w:val="30"/>
          <w:szCs w:val="30"/>
        </w:rPr>
        <w:t xml:space="preserve"> </w:t>
      </w:r>
      <w:r w:rsidR="00080780" w:rsidRPr="00453111">
        <w:rPr>
          <w:rFonts w:ascii="仿宋_GB2312" w:eastAsia="仿宋_GB2312" w:hint="eastAsia"/>
          <w:color w:val="000000" w:themeColor="text1"/>
          <w:sz w:val="30"/>
          <w:szCs w:val="30"/>
        </w:rPr>
        <w:t>起草</w:t>
      </w:r>
    </w:p>
    <w:p w14:paraId="28302F30" w14:textId="13F70ACD" w:rsidR="007C09BA" w:rsidRPr="00453111" w:rsidRDefault="00080780" w:rsidP="007C09BA">
      <w:pPr>
        <w:spacing w:beforeLines="50" w:before="120"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标准一经立项，需确定主要起草人员、起草单位，组成</w:t>
      </w:r>
      <w:r w:rsidR="007C09BA" w:rsidRPr="00453111">
        <w:rPr>
          <w:rFonts w:ascii="仿宋_GB2312" w:eastAsia="仿宋_GB2312" w:hint="eastAsia"/>
          <w:color w:val="000000" w:themeColor="text1"/>
          <w:sz w:val="30"/>
          <w:szCs w:val="30"/>
        </w:rPr>
        <w:t>标准制修订工作组（以下简称“工作组”）</w:t>
      </w:r>
      <w:r w:rsidRPr="00453111">
        <w:rPr>
          <w:rFonts w:ascii="仿宋_GB2312" w:eastAsia="仿宋_GB2312" w:hint="eastAsia"/>
          <w:color w:val="000000" w:themeColor="text1"/>
          <w:sz w:val="30"/>
          <w:szCs w:val="30"/>
        </w:rPr>
        <w:t>，进行标准制修订工作。</w:t>
      </w:r>
    </w:p>
    <w:p w14:paraId="190B63B0" w14:textId="69BE586B" w:rsidR="007C09BA" w:rsidRPr="00453111" w:rsidRDefault="007C09BA" w:rsidP="0034485A">
      <w:pPr>
        <w:spacing w:line="360" w:lineRule="auto"/>
        <w:ind w:firstLine="600"/>
        <w:jc w:val="left"/>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工作组成员应在行业中具有较高影响力、技术实力，</w:t>
      </w:r>
      <w:r w:rsidRPr="00453111">
        <w:rPr>
          <w:rFonts w:ascii="仿宋_GB2312" w:eastAsia="仿宋_GB2312"/>
          <w:color w:val="000000" w:themeColor="text1"/>
          <w:sz w:val="30"/>
          <w:szCs w:val="30"/>
        </w:rPr>
        <w:t>有高度的责任心</w:t>
      </w:r>
      <w:r w:rsidRPr="00453111">
        <w:rPr>
          <w:rFonts w:ascii="仿宋_GB2312" w:eastAsia="仿宋_GB2312" w:hint="eastAsia"/>
          <w:color w:val="000000" w:themeColor="text1"/>
          <w:sz w:val="30"/>
          <w:szCs w:val="30"/>
        </w:rPr>
        <w:t>，且重视标准化工作；所从事的主营业务或主要产品应与申请参与的标准领域具有较高的相关性；愿意承担开展标准化工作所需的资金、技术和人力支持；应通过标准化工作培训，熟练掌握</w:t>
      </w:r>
      <w:r w:rsidRPr="00453111">
        <w:rPr>
          <w:rFonts w:ascii="仿宋_GB2312" w:eastAsia="仿宋_GB2312"/>
          <w:color w:val="000000" w:themeColor="text1"/>
          <w:sz w:val="30"/>
          <w:szCs w:val="30"/>
        </w:rPr>
        <w:t>相</w:t>
      </w:r>
      <w:r w:rsidRPr="00453111">
        <w:rPr>
          <w:rFonts w:ascii="仿宋_GB2312" w:eastAsia="仿宋_GB2312" w:hint="eastAsia"/>
          <w:color w:val="000000" w:themeColor="text1"/>
          <w:sz w:val="30"/>
          <w:szCs w:val="30"/>
        </w:rPr>
        <w:t>关</w:t>
      </w:r>
      <w:r w:rsidRPr="00453111">
        <w:rPr>
          <w:rFonts w:ascii="仿宋_GB2312" w:eastAsia="仿宋_GB2312"/>
          <w:color w:val="000000" w:themeColor="text1"/>
          <w:sz w:val="30"/>
          <w:szCs w:val="30"/>
        </w:rPr>
        <w:t>法律</w:t>
      </w:r>
      <w:r w:rsidRPr="00453111">
        <w:rPr>
          <w:rFonts w:ascii="仿宋_GB2312" w:eastAsia="仿宋_GB2312" w:hint="eastAsia"/>
          <w:color w:val="000000" w:themeColor="text1"/>
          <w:sz w:val="30"/>
          <w:szCs w:val="30"/>
        </w:rPr>
        <w:t>法规</w:t>
      </w:r>
      <w:r w:rsidRPr="00453111">
        <w:rPr>
          <w:rFonts w:ascii="仿宋_GB2312" w:eastAsia="仿宋_GB2312"/>
          <w:color w:val="000000" w:themeColor="text1"/>
          <w:sz w:val="30"/>
          <w:szCs w:val="30"/>
        </w:rPr>
        <w:t>、业务、技术</w:t>
      </w:r>
      <w:r w:rsidRPr="00453111">
        <w:rPr>
          <w:rFonts w:ascii="仿宋_GB2312" w:eastAsia="仿宋_GB2312" w:hint="eastAsia"/>
          <w:color w:val="000000" w:themeColor="text1"/>
          <w:sz w:val="30"/>
          <w:szCs w:val="30"/>
        </w:rPr>
        <w:t>研究</w:t>
      </w:r>
      <w:r w:rsidRPr="00453111">
        <w:rPr>
          <w:rFonts w:ascii="仿宋_GB2312" w:eastAsia="仿宋_GB2312"/>
          <w:color w:val="000000" w:themeColor="text1"/>
          <w:sz w:val="30"/>
          <w:szCs w:val="30"/>
        </w:rPr>
        <w:t>和标准化等专业知识</w:t>
      </w:r>
      <w:r w:rsidRPr="00453111">
        <w:rPr>
          <w:rFonts w:ascii="仿宋_GB2312" w:eastAsia="仿宋_GB2312" w:hint="eastAsia"/>
          <w:color w:val="000000" w:themeColor="text1"/>
          <w:sz w:val="30"/>
          <w:szCs w:val="30"/>
        </w:rPr>
        <w:t>。工作组的构成应符合利益相关方均衡的原则，</w:t>
      </w:r>
      <w:r w:rsidRPr="00453111">
        <w:rPr>
          <w:rFonts w:ascii="仿宋_GB2312" w:eastAsia="仿宋_GB2312"/>
          <w:color w:val="000000" w:themeColor="text1"/>
          <w:sz w:val="30"/>
          <w:szCs w:val="30"/>
        </w:rPr>
        <w:t>标准起草单位至少5</w:t>
      </w:r>
      <w:r w:rsidRPr="00453111">
        <w:rPr>
          <w:rFonts w:ascii="仿宋_GB2312" w:eastAsia="仿宋_GB2312" w:hint="eastAsia"/>
          <w:color w:val="000000" w:themeColor="text1"/>
          <w:sz w:val="30"/>
          <w:szCs w:val="30"/>
        </w:rPr>
        <w:t>家（位）以上共同使用标准的单位组成，并需报</w:t>
      </w:r>
      <w:r w:rsidRPr="00453111">
        <w:rPr>
          <w:rFonts w:ascii="仿宋_GB2312" w:eastAsia="仿宋_GB2312" w:hint="eastAsia"/>
          <w:color w:val="000000" w:themeColor="text1"/>
          <w:sz w:val="30"/>
          <w:szCs w:val="30"/>
        </w:rPr>
        <w:lastRenderedPageBreak/>
        <w:t>秘书处批准。</w:t>
      </w:r>
    </w:p>
    <w:p w14:paraId="64FC199F" w14:textId="0ABA7565" w:rsidR="007C09B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w:t>
      </w:r>
      <w:r w:rsidR="00D40AAE" w:rsidRPr="005D35F0">
        <w:rPr>
          <w:rFonts w:ascii="仿宋_GB2312" w:eastAsia="仿宋_GB2312" w:hint="eastAsia"/>
          <w:b/>
          <w:bCs/>
          <w:color w:val="000000" w:themeColor="text1"/>
          <w:sz w:val="30"/>
          <w:szCs w:val="30"/>
        </w:rPr>
        <w:t>十</w:t>
      </w:r>
      <w:r w:rsidRPr="005D35F0">
        <w:rPr>
          <w:rFonts w:ascii="仿宋_GB2312" w:eastAsia="仿宋_GB2312"/>
          <w:b/>
          <w:bCs/>
          <w:color w:val="000000" w:themeColor="text1"/>
          <w:sz w:val="30"/>
          <w:szCs w:val="30"/>
        </w:rPr>
        <w:t>条</w:t>
      </w:r>
      <w:r w:rsidRPr="005D35F0">
        <w:rPr>
          <w:rFonts w:ascii="仿宋_GB2312" w:eastAsia="仿宋_GB2312" w:hint="eastAsia"/>
          <w:b/>
          <w:bCs/>
          <w:color w:val="000000" w:themeColor="text1"/>
          <w:sz w:val="30"/>
          <w:szCs w:val="30"/>
        </w:rPr>
        <w:t xml:space="preserve"> </w:t>
      </w:r>
      <w:r w:rsidRPr="00453111">
        <w:rPr>
          <w:rFonts w:ascii="仿宋_GB2312" w:eastAsia="仿宋_GB2312" w:hint="eastAsia"/>
          <w:color w:val="000000" w:themeColor="text1"/>
          <w:sz w:val="30"/>
          <w:szCs w:val="30"/>
        </w:rPr>
        <w:t>工作组在调查研究、试验验证的基础上，参照</w:t>
      </w:r>
      <w:r w:rsidRPr="00453111">
        <w:rPr>
          <w:rFonts w:ascii="仿宋_GB2312" w:eastAsia="仿宋_GB2312"/>
          <w:color w:val="000000" w:themeColor="text1"/>
          <w:sz w:val="30"/>
          <w:szCs w:val="30"/>
        </w:rPr>
        <w:t>国家标准GB/T 1.1-2009《标准化工作导则</w:t>
      </w:r>
      <w:r w:rsidRPr="00453111">
        <w:rPr>
          <w:rFonts w:ascii="仿宋_GB2312" w:eastAsia="仿宋_GB2312" w:hint="eastAsia"/>
          <w:color w:val="000000" w:themeColor="text1"/>
          <w:sz w:val="30"/>
          <w:szCs w:val="30"/>
        </w:rPr>
        <w:t xml:space="preserve"> 第1部分：标准的结构和编写</w:t>
      </w:r>
      <w:r w:rsidRPr="00453111">
        <w:rPr>
          <w:rFonts w:ascii="仿宋_GB2312" w:eastAsia="仿宋_GB2312"/>
          <w:color w:val="000000" w:themeColor="text1"/>
          <w:sz w:val="30"/>
          <w:szCs w:val="30"/>
        </w:rPr>
        <w:t>》的规定编写</w:t>
      </w:r>
      <w:r w:rsidRPr="00453111">
        <w:rPr>
          <w:rFonts w:ascii="仿宋_GB2312" w:eastAsia="仿宋_GB2312" w:hint="eastAsia"/>
          <w:color w:val="000000" w:themeColor="text1"/>
          <w:sz w:val="30"/>
          <w:szCs w:val="30"/>
        </w:rPr>
        <w:t>标准草案，提出标准征求意见稿和标准编制或修订说明，报秘书处。</w:t>
      </w:r>
    </w:p>
    <w:p w14:paraId="69700B5A" w14:textId="712D2C85" w:rsidR="00767562"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第十</w:t>
      </w:r>
      <w:r w:rsidR="00D40AAE" w:rsidRPr="005D35F0">
        <w:rPr>
          <w:rFonts w:ascii="仿宋_GB2312" w:eastAsia="仿宋_GB2312" w:hint="eastAsia"/>
          <w:b/>
          <w:bCs/>
          <w:color w:val="000000" w:themeColor="text1"/>
          <w:sz w:val="30"/>
          <w:szCs w:val="30"/>
        </w:rPr>
        <w:t>一</w:t>
      </w:r>
      <w:r w:rsidRPr="005D35F0">
        <w:rPr>
          <w:rFonts w:ascii="仿宋_GB2312" w:eastAsia="仿宋_GB2312" w:hint="eastAsia"/>
          <w:b/>
          <w:bCs/>
          <w:color w:val="000000" w:themeColor="text1"/>
          <w:sz w:val="30"/>
          <w:szCs w:val="30"/>
        </w:rPr>
        <w:t>条</w:t>
      </w:r>
      <w:r w:rsidR="0034485A">
        <w:rPr>
          <w:rFonts w:ascii="仿宋_GB2312" w:eastAsia="仿宋_GB2312" w:hint="eastAsia"/>
          <w:color w:val="000000" w:themeColor="text1"/>
          <w:sz w:val="30"/>
          <w:szCs w:val="30"/>
        </w:rPr>
        <w:t xml:space="preserve"> </w:t>
      </w:r>
      <w:r w:rsidR="00767562" w:rsidRPr="00453111">
        <w:rPr>
          <w:rFonts w:ascii="仿宋_GB2312" w:eastAsia="仿宋_GB2312" w:hint="eastAsia"/>
          <w:color w:val="000000" w:themeColor="text1"/>
          <w:sz w:val="30"/>
          <w:szCs w:val="30"/>
        </w:rPr>
        <w:t>征求意见</w:t>
      </w:r>
    </w:p>
    <w:p w14:paraId="366FDBED" w14:textId="3301CC47" w:rsidR="007C09BA" w:rsidRPr="00453111" w:rsidRDefault="00080780" w:rsidP="007C09BA">
      <w:pPr>
        <w:spacing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标准</w:t>
      </w:r>
      <w:r w:rsidR="007C09BA" w:rsidRPr="00453111">
        <w:rPr>
          <w:rFonts w:ascii="仿宋_GB2312" w:eastAsia="仿宋_GB2312" w:hint="eastAsia"/>
          <w:color w:val="000000" w:themeColor="text1"/>
          <w:sz w:val="30"/>
          <w:szCs w:val="30"/>
        </w:rPr>
        <w:t>征求意见时间</w:t>
      </w:r>
      <w:r w:rsidR="000147D2" w:rsidRPr="00453111">
        <w:rPr>
          <w:rFonts w:ascii="仿宋_GB2312" w:eastAsia="仿宋_GB2312" w:hint="eastAsia"/>
          <w:color w:val="000000" w:themeColor="text1"/>
          <w:sz w:val="30"/>
          <w:szCs w:val="30"/>
        </w:rPr>
        <w:t>一般不少于30日</w:t>
      </w:r>
      <w:r w:rsidR="007C09BA" w:rsidRPr="00453111">
        <w:rPr>
          <w:rFonts w:ascii="仿宋_GB2312" w:eastAsia="仿宋_GB2312" w:hint="eastAsia"/>
          <w:color w:val="000000" w:themeColor="text1"/>
          <w:sz w:val="30"/>
          <w:szCs w:val="30"/>
        </w:rPr>
        <w:t>，</w:t>
      </w:r>
      <w:r w:rsidR="000147D2" w:rsidRPr="00453111">
        <w:rPr>
          <w:rFonts w:ascii="仿宋_GB2312" w:eastAsia="仿宋_GB2312" w:hint="eastAsia"/>
          <w:color w:val="000000" w:themeColor="text1"/>
          <w:sz w:val="30"/>
          <w:szCs w:val="30"/>
        </w:rPr>
        <w:t>面向涉及本标准的生产、消费、管理、研究等相关领域公开</w:t>
      </w:r>
      <w:r w:rsidR="007C09BA" w:rsidRPr="00453111">
        <w:rPr>
          <w:rFonts w:ascii="仿宋_GB2312" w:eastAsia="仿宋_GB2312"/>
          <w:color w:val="000000" w:themeColor="text1"/>
          <w:sz w:val="30"/>
          <w:szCs w:val="30"/>
        </w:rPr>
        <w:t>征求意见。</w:t>
      </w:r>
    </w:p>
    <w:p w14:paraId="7C54F3E7" w14:textId="2E365CDD" w:rsidR="007C09B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第十</w:t>
      </w:r>
      <w:r w:rsidR="00767562" w:rsidRPr="005D35F0">
        <w:rPr>
          <w:rFonts w:ascii="仿宋_GB2312" w:eastAsia="仿宋_GB2312" w:hint="eastAsia"/>
          <w:b/>
          <w:bCs/>
          <w:color w:val="000000" w:themeColor="text1"/>
          <w:sz w:val="30"/>
          <w:szCs w:val="30"/>
        </w:rPr>
        <w:t>二</w:t>
      </w:r>
      <w:r w:rsidRPr="005D35F0">
        <w:rPr>
          <w:rFonts w:ascii="仿宋_GB2312" w:eastAsia="仿宋_GB2312" w:hint="eastAsia"/>
          <w:b/>
          <w:bCs/>
          <w:color w:val="000000" w:themeColor="text1"/>
          <w:sz w:val="30"/>
          <w:szCs w:val="30"/>
        </w:rPr>
        <w:t>条</w:t>
      </w:r>
      <w:r w:rsidRPr="00453111">
        <w:rPr>
          <w:rFonts w:ascii="仿宋_GB2312" w:eastAsia="仿宋_GB2312" w:hint="eastAsia"/>
          <w:color w:val="000000" w:themeColor="text1"/>
          <w:sz w:val="30"/>
          <w:szCs w:val="30"/>
        </w:rPr>
        <w:t xml:space="preserve"> 工作组对所提的意见进行综合分析，形成</w:t>
      </w:r>
      <w:r w:rsidRPr="00453111">
        <w:rPr>
          <w:rFonts w:ascii="仿宋_GB2312" w:eastAsia="仿宋_GB2312"/>
          <w:color w:val="000000" w:themeColor="text1"/>
          <w:sz w:val="30"/>
          <w:szCs w:val="30"/>
        </w:rPr>
        <w:t>送审稿</w:t>
      </w:r>
      <w:r w:rsidRPr="00453111">
        <w:rPr>
          <w:rFonts w:ascii="仿宋_GB2312" w:eastAsia="仿宋_GB2312" w:hint="eastAsia"/>
          <w:color w:val="000000" w:themeColor="text1"/>
          <w:sz w:val="30"/>
          <w:szCs w:val="30"/>
        </w:rPr>
        <w:t>，连同</w:t>
      </w:r>
      <w:r w:rsidRPr="00453111">
        <w:rPr>
          <w:rFonts w:ascii="仿宋_GB2312" w:eastAsia="仿宋_GB2312"/>
          <w:color w:val="000000" w:themeColor="text1"/>
          <w:sz w:val="30"/>
          <w:szCs w:val="30"/>
        </w:rPr>
        <w:t>标准编制或修订说明、征求意见汇总处理表和其他有关附件</w:t>
      </w:r>
      <w:r w:rsidRPr="00453111">
        <w:rPr>
          <w:rFonts w:ascii="仿宋_GB2312" w:eastAsia="仿宋_GB2312" w:hint="eastAsia"/>
          <w:color w:val="000000" w:themeColor="text1"/>
          <w:sz w:val="30"/>
          <w:szCs w:val="30"/>
        </w:rPr>
        <w:t>，在20天内</w:t>
      </w:r>
      <w:r w:rsidRPr="00453111">
        <w:rPr>
          <w:rFonts w:ascii="仿宋_GB2312" w:eastAsia="仿宋_GB2312"/>
          <w:color w:val="000000" w:themeColor="text1"/>
          <w:sz w:val="30"/>
          <w:szCs w:val="30"/>
        </w:rPr>
        <w:t>报送</w:t>
      </w:r>
      <w:r w:rsidRPr="00453111">
        <w:rPr>
          <w:rFonts w:ascii="仿宋_GB2312" w:eastAsia="仿宋_GB2312" w:hint="eastAsia"/>
          <w:color w:val="000000" w:themeColor="text1"/>
          <w:sz w:val="30"/>
          <w:szCs w:val="30"/>
        </w:rPr>
        <w:t>标委会</w:t>
      </w:r>
      <w:r w:rsidRPr="00453111">
        <w:rPr>
          <w:rFonts w:ascii="仿宋_GB2312" w:eastAsia="仿宋_GB2312"/>
          <w:color w:val="000000" w:themeColor="text1"/>
          <w:sz w:val="30"/>
          <w:szCs w:val="30"/>
        </w:rPr>
        <w:t>归口审查，</w:t>
      </w:r>
      <w:r w:rsidRPr="00453111">
        <w:rPr>
          <w:rFonts w:ascii="仿宋_GB2312" w:eastAsia="仿宋_GB2312" w:hint="eastAsia"/>
          <w:color w:val="000000" w:themeColor="text1"/>
          <w:sz w:val="30"/>
          <w:szCs w:val="30"/>
        </w:rPr>
        <w:t>如有特殊情况可向秘书处申请延迟，</w:t>
      </w:r>
      <w:r w:rsidRPr="00453111">
        <w:rPr>
          <w:rFonts w:ascii="仿宋_GB2312" w:eastAsia="仿宋_GB2312"/>
          <w:color w:val="000000" w:themeColor="text1"/>
          <w:sz w:val="30"/>
          <w:szCs w:val="30"/>
        </w:rPr>
        <w:t>必要时可重新征求意见。</w:t>
      </w:r>
    </w:p>
    <w:p w14:paraId="68E11819" w14:textId="6D11D59C" w:rsidR="00767562"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第十</w:t>
      </w:r>
      <w:r w:rsidR="00767562" w:rsidRPr="005D35F0">
        <w:rPr>
          <w:rFonts w:ascii="仿宋_GB2312" w:eastAsia="仿宋_GB2312" w:hint="eastAsia"/>
          <w:b/>
          <w:bCs/>
          <w:color w:val="000000" w:themeColor="text1"/>
          <w:sz w:val="30"/>
          <w:szCs w:val="30"/>
        </w:rPr>
        <w:t>三</w:t>
      </w:r>
      <w:r w:rsidRPr="005D35F0">
        <w:rPr>
          <w:rFonts w:ascii="仿宋_GB2312" w:eastAsia="仿宋_GB2312"/>
          <w:b/>
          <w:bCs/>
          <w:color w:val="000000" w:themeColor="text1"/>
          <w:sz w:val="30"/>
          <w:szCs w:val="30"/>
        </w:rPr>
        <w:t>条</w:t>
      </w:r>
      <w:r w:rsidRPr="00453111">
        <w:rPr>
          <w:rFonts w:ascii="仿宋_GB2312" w:eastAsia="仿宋_GB2312"/>
          <w:color w:val="000000" w:themeColor="text1"/>
          <w:sz w:val="30"/>
          <w:szCs w:val="30"/>
        </w:rPr>
        <w:t xml:space="preserve"> </w:t>
      </w:r>
      <w:r w:rsidR="00767562" w:rsidRPr="00453111">
        <w:rPr>
          <w:rFonts w:ascii="仿宋_GB2312" w:eastAsia="仿宋_GB2312" w:hint="eastAsia"/>
          <w:color w:val="000000" w:themeColor="text1"/>
          <w:sz w:val="30"/>
          <w:szCs w:val="30"/>
        </w:rPr>
        <w:t>技术审查</w:t>
      </w:r>
    </w:p>
    <w:p w14:paraId="621DD8D5" w14:textId="326695B8" w:rsidR="007C09BA" w:rsidRPr="00453111" w:rsidRDefault="007C09BA" w:rsidP="007C09BA">
      <w:pPr>
        <w:spacing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标委会对送审稿进行</w:t>
      </w:r>
      <w:r w:rsidR="00B877CD" w:rsidRPr="00453111">
        <w:rPr>
          <w:rFonts w:ascii="仿宋_GB2312" w:eastAsia="仿宋_GB2312" w:hint="eastAsia"/>
          <w:color w:val="000000" w:themeColor="text1"/>
          <w:sz w:val="30"/>
          <w:szCs w:val="30"/>
        </w:rPr>
        <w:t>技术审查</w:t>
      </w:r>
      <w:r w:rsidRPr="00453111">
        <w:rPr>
          <w:rFonts w:ascii="仿宋_GB2312" w:eastAsia="仿宋_GB2312" w:hint="eastAsia"/>
          <w:color w:val="000000" w:themeColor="text1"/>
          <w:sz w:val="30"/>
          <w:szCs w:val="30"/>
        </w:rPr>
        <w:t>，</w:t>
      </w:r>
      <w:r w:rsidRPr="00453111">
        <w:rPr>
          <w:rFonts w:ascii="仿宋_GB2312" w:eastAsia="仿宋_GB2312"/>
          <w:color w:val="000000" w:themeColor="text1"/>
          <w:sz w:val="30"/>
          <w:szCs w:val="30"/>
        </w:rPr>
        <w:t>可采用会议审</w:t>
      </w:r>
      <w:r w:rsidRPr="00453111">
        <w:rPr>
          <w:rFonts w:ascii="仿宋_GB2312" w:eastAsia="仿宋_GB2312" w:hint="eastAsia"/>
          <w:color w:val="000000" w:themeColor="text1"/>
          <w:sz w:val="30"/>
          <w:szCs w:val="30"/>
        </w:rPr>
        <w:t>定</w:t>
      </w:r>
      <w:r w:rsidRPr="00453111">
        <w:rPr>
          <w:rFonts w:ascii="仿宋_GB2312" w:eastAsia="仿宋_GB2312"/>
          <w:color w:val="000000" w:themeColor="text1"/>
          <w:sz w:val="30"/>
          <w:szCs w:val="30"/>
        </w:rPr>
        <w:t>或函审</w:t>
      </w:r>
      <w:r w:rsidRPr="00453111">
        <w:rPr>
          <w:rFonts w:ascii="仿宋_GB2312" w:eastAsia="仿宋_GB2312" w:hint="eastAsia"/>
          <w:color w:val="000000" w:themeColor="text1"/>
          <w:sz w:val="30"/>
          <w:szCs w:val="30"/>
        </w:rPr>
        <w:t>的方式，审定专家不少于</w:t>
      </w:r>
      <w:r w:rsidR="00B877CD" w:rsidRPr="00453111">
        <w:rPr>
          <w:rFonts w:ascii="仿宋_GB2312" w:eastAsia="仿宋_GB2312" w:hint="eastAsia"/>
          <w:color w:val="000000" w:themeColor="text1"/>
          <w:sz w:val="30"/>
          <w:szCs w:val="30"/>
        </w:rPr>
        <w:t>5</w:t>
      </w:r>
      <w:r w:rsidRPr="00453111">
        <w:rPr>
          <w:rFonts w:ascii="仿宋_GB2312" w:eastAsia="仿宋_GB2312" w:hint="eastAsia"/>
          <w:color w:val="000000" w:themeColor="text1"/>
          <w:sz w:val="30"/>
          <w:szCs w:val="30"/>
        </w:rPr>
        <w:t>人</w:t>
      </w:r>
      <w:r w:rsidR="00B877CD" w:rsidRPr="00453111">
        <w:rPr>
          <w:rFonts w:ascii="仿宋_GB2312" w:eastAsia="仿宋_GB2312" w:hint="eastAsia"/>
          <w:color w:val="000000" w:themeColor="text1"/>
          <w:sz w:val="30"/>
          <w:szCs w:val="30"/>
        </w:rPr>
        <w:t>且为单数，技术审查原则上应当协调一致，如需</w:t>
      </w:r>
      <w:r w:rsidRPr="00453111">
        <w:rPr>
          <w:rFonts w:ascii="仿宋_GB2312" w:eastAsia="仿宋_GB2312"/>
          <w:color w:val="000000" w:themeColor="text1"/>
          <w:sz w:val="30"/>
          <w:szCs w:val="30"/>
        </w:rPr>
        <w:t>表决，</w:t>
      </w:r>
      <w:r w:rsidR="00B877CD" w:rsidRPr="00453111">
        <w:rPr>
          <w:rFonts w:ascii="仿宋_GB2312" w:eastAsia="仿宋_GB2312" w:hint="eastAsia"/>
          <w:color w:val="000000" w:themeColor="text1"/>
          <w:sz w:val="30"/>
          <w:szCs w:val="30"/>
        </w:rPr>
        <w:t>应</w:t>
      </w:r>
      <w:r w:rsidRPr="00453111">
        <w:rPr>
          <w:rFonts w:ascii="仿宋_GB2312" w:eastAsia="仿宋_GB2312"/>
          <w:color w:val="000000" w:themeColor="text1"/>
          <w:sz w:val="30"/>
          <w:szCs w:val="30"/>
        </w:rPr>
        <w:t>不少于出席会议代表人数的3／4同意</w:t>
      </w:r>
      <w:r w:rsidR="00B877CD" w:rsidRPr="00453111">
        <w:rPr>
          <w:rFonts w:ascii="仿宋_GB2312" w:eastAsia="仿宋_GB2312" w:hint="eastAsia"/>
          <w:color w:val="000000" w:themeColor="text1"/>
          <w:sz w:val="30"/>
          <w:szCs w:val="30"/>
        </w:rPr>
        <w:t>方</w:t>
      </w:r>
      <w:r w:rsidRPr="00453111">
        <w:rPr>
          <w:rFonts w:ascii="仿宋_GB2312" w:eastAsia="仿宋_GB2312"/>
          <w:color w:val="000000" w:themeColor="text1"/>
          <w:sz w:val="30"/>
          <w:szCs w:val="30"/>
        </w:rPr>
        <w:t>为通过</w:t>
      </w:r>
      <w:r w:rsidR="00B877CD" w:rsidRPr="00453111">
        <w:rPr>
          <w:rFonts w:ascii="仿宋_GB2312" w:eastAsia="仿宋_GB2312" w:hint="eastAsia"/>
          <w:color w:val="000000" w:themeColor="text1"/>
          <w:sz w:val="30"/>
          <w:szCs w:val="30"/>
        </w:rPr>
        <w:t>；</w:t>
      </w:r>
      <w:r w:rsidRPr="00453111">
        <w:rPr>
          <w:rFonts w:ascii="仿宋_GB2312" w:eastAsia="仿宋_GB2312"/>
          <w:color w:val="000000" w:themeColor="text1"/>
          <w:sz w:val="30"/>
          <w:szCs w:val="30"/>
        </w:rPr>
        <w:t>函审时，必须有</w:t>
      </w:r>
      <w:r w:rsidR="00B877CD" w:rsidRPr="00453111">
        <w:rPr>
          <w:rFonts w:ascii="仿宋_GB2312" w:eastAsia="仿宋_GB2312" w:hint="eastAsia"/>
          <w:color w:val="000000" w:themeColor="text1"/>
          <w:sz w:val="30"/>
          <w:szCs w:val="30"/>
        </w:rPr>
        <w:t>不少于</w:t>
      </w:r>
      <w:r w:rsidRPr="00453111">
        <w:rPr>
          <w:rFonts w:ascii="仿宋_GB2312" w:eastAsia="仿宋_GB2312"/>
          <w:color w:val="000000" w:themeColor="text1"/>
          <w:sz w:val="30"/>
          <w:szCs w:val="30"/>
        </w:rPr>
        <w:t>3／4的回函同意</w:t>
      </w:r>
      <w:r w:rsidR="00B877CD" w:rsidRPr="00453111">
        <w:rPr>
          <w:rFonts w:ascii="仿宋_GB2312" w:eastAsia="仿宋_GB2312" w:hint="eastAsia"/>
          <w:color w:val="000000" w:themeColor="text1"/>
          <w:sz w:val="30"/>
          <w:szCs w:val="30"/>
        </w:rPr>
        <w:t>方</w:t>
      </w:r>
      <w:r w:rsidRPr="00453111">
        <w:rPr>
          <w:rFonts w:ascii="仿宋_GB2312" w:eastAsia="仿宋_GB2312"/>
          <w:color w:val="000000" w:themeColor="text1"/>
          <w:sz w:val="30"/>
          <w:szCs w:val="30"/>
        </w:rPr>
        <w:t>为通过</w:t>
      </w:r>
      <w:r w:rsidR="00B877CD" w:rsidRPr="00453111">
        <w:rPr>
          <w:rFonts w:ascii="仿宋_GB2312" w:eastAsia="仿宋_GB2312" w:hint="eastAsia"/>
          <w:color w:val="000000" w:themeColor="text1"/>
          <w:sz w:val="30"/>
          <w:szCs w:val="30"/>
        </w:rPr>
        <w:t>，起草人及其所在单位的专家不能参加表决</w:t>
      </w:r>
      <w:r w:rsidRPr="00453111">
        <w:rPr>
          <w:rFonts w:ascii="仿宋_GB2312" w:eastAsia="仿宋_GB2312"/>
          <w:color w:val="000000" w:themeColor="text1"/>
          <w:sz w:val="30"/>
          <w:szCs w:val="30"/>
        </w:rPr>
        <w:t>。会议审</w:t>
      </w:r>
      <w:r w:rsidRPr="00453111">
        <w:rPr>
          <w:rFonts w:ascii="仿宋_GB2312" w:eastAsia="仿宋_GB2312" w:hint="eastAsia"/>
          <w:color w:val="000000" w:themeColor="text1"/>
          <w:sz w:val="30"/>
          <w:szCs w:val="30"/>
        </w:rPr>
        <w:t>定结束后</w:t>
      </w:r>
      <w:r w:rsidR="00B877CD" w:rsidRPr="00453111">
        <w:rPr>
          <w:rFonts w:ascii="仿宋_GB2312" w:eastAsia="仿宋_GB2312" w:hint="eastAsia"/>
          <w:color w:val="000000" w:themeColor="text1"/>
          <w:sz w:val="30"/>
          <w:szCs w:val="30"/>
        </w:rPr>
        <w:t>，</w:t>
      </w:r>
      <w:r w:rsidRPr="00453111">
        <w:rPr>
          <w:rFonts w:ascii="仿宋_GB2312" w:eastAsia="仿宋_GB2312"/>
          <w:color w:val="000000" w:themeColor="text1"/>
          <w:sz w:val="30"/>
          <w:szCs w:val="30"/>
        </w:rPr>
        <w:t>应</w:t>
      </w:r>
      <w:r w:rsidRPr="00453111">
        <w:rPr>
          <w:rFonts w:ascii="仿宋_GB2312" w:eastAsia="仿宋_GB2312" w:hint="eastAsia"/>
          <w:color w:val="000000" w:themeColor="text1"/>
          <w:sz w:val="30"/>
          <w:szCs w:val="30"/>
        </w:rPr>
        <w:t>形成</w:t>
      </w:r>
      <w:r w:rsidRPr="00453111">
        <w:rPr>
          <w:rFonts w:ascii="仿宋_GB2312" w:eastAsia="仿宋_GB2312"/>
          <w:color w:val="000000" w:themeColor="text1"/>
          <w:sz w:val="30"/>
          <w:szCs w:val="30"/>
        </w:rPr>
        <w:t>标准</w:t>
      </w:r>
      <w:r w:rsidRPr="00453111">
        <w:rPr>
          <w:rFonts w:ascii="仿宋_GB2312" w:eastAsia="仿宋_GB2312" w:hint="eastAsia"/>
          <w:color w:val="000000" w:themeColor="text1"/>
          <w:sz w:val="30"/>
          <w:szCs w:val="30"/>
        </w:rPr>
        <w:t>审定</w:t>
      </w:r>
      <w:r w:rsidRPr="00453111">
        <w:rPr>
          <w:rFonts w:ascii="仿宋_GB2312" w:eastAsia="仿宋_GB2312"/>
          <w:color w:val="000000" w:themeColor="text1"/>
          <w:sz w:val="30"/>
          <w:szCs w:val="30"/>
        </w:rPr>
        <w:t>会议纪要</w:t>
      </w:r>
      <w:r w:rsidRPr="00453111">
        <w:rPr>
          <w:rFonts w:ascii="仿宋_GB2312" w:eastAsia="仿宋_GB2312" w:hint="eastAsia"/>
          <w:color w:val="000000" w:themeColor="text1"/>
          <w:sz w:val="30"/>
          <w:szCs w:val="30"/>
        </w:rPr>
        <w:t>及</w:t>
      </w:r>
      <w:r w:rsidRPr="00453111">
        <w:rPr>
          <w:rFonts w:ascii="仿宋_GB2312" w:eastAsia="仿宋_GB2312"/>
          <w:color w:val="000000" w:themeColor="text1"/>
          <w:sz w:val="30"/>
          <w:szCs w:val="30"/>
        </w:rPr>
        <w:t>会审意见处理表。函审时应</w:t>
      </w:r>
      <w:r w:rsidRPr="00453111">
        <w:rPr>
          <w:rFonts w:ascii="仿宋_GB2312" w:eastAsia="仿宋_GB2312" w:hint="eastAsia"/>
          <w:color w:val="000000" w:themeColor="text1"/>
          <w:sz w:val="30"/>
          <w:szCs w:val="30"/>
        </w:rPr>
        <w:t>形成</w:t>
      </w:r>
      <w:r w:rsidRPr="00453111">
        <w:rPr>
          <w:rFonts w:ascii="仿宋_GB2312" w:eastAsia="仿宋_GB2312"/>
          <w:color w:val="000000" w:themeColor="text1"/>
          <w:sz w:val="30"/>
          <w:szCs w:val="30"/>
        </w:rPr>
        <w:t>函审结论</w:t>
      </w:r>
      <w:r w:rsidR="00652BEF" w:rsidRPr="00453111">
        <w:rPr>
          <w:rFonts w:ascii="仿宋_GB2312" w:eastAsia="仿宋_GB2312" w:hint="eastAsia"/>
          <w:color w:val="000000" w:themeColor="text1"/>
          <w:sz w:val="30"/>
          <w:szCs w:val="30"/>
        </w:rPr>
        <w:t>，</w:t>
      </w:r>
      <w:r w:rsidRPr="00453111">
        <w:rPr>
          <w:rFonts w:ascii="仿宋_GB2312" w:eastAsia="仿宋_GB2312"/>
          <w:color w:val="000000" w:themeColor="text1"/>
          <w:sz w:val="30"/>
          <w:szCs w:val="30"/>
        </w:rPr>
        <w:t>并附有</w:t>
      </w:r>
      <w:r w:rsidRPr="00453111">
        <w:rPr>
          <w:rFonts w:ascii="仿宋_GB2312" w:eastAsia="仿宋_GB2312" w:hint="eastAsia"/>
          <w:color w:val="000000" w:themeColor="text1"/>
          <w:sz w:val="30"/>
          <w:szCs w:val="30"/>
        </w:rPr>
        <w:t>函审专家名单及</w:t>
      </w:r>
      <w:r w:rsidRPr="00453111">
        <w:rPr>
          <w:rFonts w:ascii="仿宋_GB2312" w:eastAsia="仿宋_GB2312"/>
          <w:color w:val="000000" w:themeColor="text1"/>
          <w:sz w:val="30"/>
          <w:szCs w:val="30"/>
        </w:rPr>
        <w:t>函审单。</w:t>
      </w:r>
    </w:p>
    <w:p w14:paraId="2E143D38" w14:textId="4024D985" w:rsidR="007C09BA" w:rsidRPr="00453111" w:rsidRDefault="007C09BA" w:rsidP="007C09BA">
      <w:pPr>
        <w:spacing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会议</w:t>
      </w:r>
      <w:r w:rsidR="00652BEF" w:rsidRPr="00453111">
        <w:rPr>
          <w:rFonts w:ascii="仿宋_GB2312" w:eastAsia="仿宋_GB2312" w:hint="eastAsia"/>
          <w:color w:val="000000" w:themeColor="text1"/>
          <w:sz w:val="30"/>
          <w:szCs w:val="30"/>
        </w:rPr>
        <w:t>审查</w:t>
      </w:r>
      <w:r w:rsidRPr="00453111">
        <w:rPr>
          <w:rFonts w:ascii="仿宋_GB2312" w:eastAsia="仿宋_GB2312" w:hint="eastAsia"/>
          <w:color w:val="000000" w:themeColor="text1"/>
          <w:sz w:val="30"/>
          <w:szCs w:val="30"/>
        </w:rPr>
        <w:t>或者函审没有通过的，工作组应当对送审稿进行相应的修改后，重新组织</w:t>
      </w:r>
      <w:r w:rsidR="00652BEF" w:rsidRPr="00453111">
        <w:rPr>
          <w:rFonts w:ascii="仿宋_GB2312" w:eastAsia="仿宋_GB2312" w:hint="eastAsia"/>
          <w:color w:val="000000" w:themeColor="text1"/>
          <w:sz w:val="30"/>
          <w:szCs w:val="30"/>
        </w:rPr>
        <w:t>审查</w:t>
      </w:r>
      <w:r w:rsidRPr="00453111">
        <w:rPr>
          <w:rFonts w:ascii="仿宋_GB2312" w:eastAsia="仿宋_GB2312" w:hint="eastAsia"/>
          <w:color w:val="000000" w:themeColor="text1"/>
          <w:sz w:val="30"/>
          <w:szCs w:val="30"/>
        </w:rPr>
        <w:t>。</w:t>
      </w:r>
    </w:p>
    <w:p w14:paraId="597D5F04" w14:textId="4DCE822F" w:rsidR="007C09B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第十</w:t>
      </w:r>
      <w:r w:rsidR="00767562" w:rsidRPr="005D35F0">
        <w:rPr>
          <w:rFonts w:ascii="仿宋_GB2312" w:eastAsia="仿宋_GB2312" w:hint="eastAsia"/>
          <w:b/>
          <w:bCs/>
          <w:color w:val="000000" w:themeColor="text1"/>
          <w:sz w:val="30"/>
          <w:szCs w:val="30"/>
        </w:rPr>
        <w:t>四</w:t>
      </w:r>
      <w:r w:rsidRPr="005D35F0">
        <w:rPr>
          <w:rFonts w:ascii="仿宋_GB2312" w:eastAsia="仿宋_GB2312"/>
          <w:b/>
          <w:bCs/>
          <w:color w:val="000000" w:themeColor="text1"/>
          <w:sz w:val="30"/>
          <w:szCs w:val="30"/>
        </w:rPr>
        <w:t>条</w:t>
      </w:r>
      <w:r w:rsidRPr="00453111">
        <w:rPr>
          <w:rFonts w:ascii="仿宋_GB2312" w:eastAsia="仿宋_GB2312" w:hint="eastAsia"/>
          <w:color w:val="000000" w:themeColor="text1"/>
          <w:sz w:val="30"/>
          <w:szCs w:val="30"/>
        </w:rPr>
        <w:t xml:space="preserve"> 工作组</w:t>
      </w:r>
      <w:r w:rsidRPr="00453111">
        <w:rPr>
          <w:rFonts w:ascii="仿宋_GB2312" w:eastAsia="仿宋_GB2312"/>
          <w:color w:val="000000" w:themeColor="text1"/>
          <w:sz w:val="30"/>
          <w:szCs w:val="30"/>
        </w:rPr>
        <w:t>应当将</w:t>
      </w:r>
      <w:r w:rsidRPr="00453111">
        <w:rPr>
          <w:rFonts w:ascii="仿宋_GB2312" w:eastAsia="仿宋_GB2312" w:hint="eastAsia"/>
          <w:color w:val="000000" w:themeColor="text1"/>
          <w:sz w:val="30"/>
          <w:szCs w:val="30"/>
        </w:rPr>
        <w:t>标委会审定后的材料整理形成标准报批稿，连同标准编制或修订说明、</w:t>
      </w:r>
      <w:r w:rsidRPr="00453111">
        <w:rPr>
          <w:rFonts w:ascii="仿宋_GB2312" w:eastAsia="仿宋_GB2312"/>
          <w:color w:val="000000" w:themeColor="text1"/>
          <w:sz w:val="30"/>
          <w:szCs w:val="30"/>
        </w:rPr>
        <w:t>标准审</w:t>
      </w:r>
      <w:r w:rsidRPr="00453111">
        <w:rPr>
          <w:rFonts w:ascii="仿宋_GB2312" w:eastAsia="仿宋_GB2312" w:hint="eastAsia"/>
          <w:color w:val="000000" w:themeColor="text1"/>
          <w:sz w:val="30"/>
          <w:szCs w:val="30"/>
        </w:rPr>
        <w:t>定</w:t>
      </w:r>
      <w:r w:rsidRPr="00453111">
        <w:rPr>
          <w:rFonts w:ascii="仿宋_GB2312" w:eastAsia="仿宋_GB2312"/>
          <w:color w:val="000000" w:themeColor="text1"/>
          <w:sz w:val="30"/>
          <w:szCs w:val="30"/>
        </w:rPr>
        <w:t>会议纪要</w:t>
      </w:r>
      <w:r w:rsidRPr="00453111">
        <w:rPr>
          <w:rFonts w:ascii="仿宋_GB2312" w:eastAsia="仿宋_GB2312" w:hint="eastAsia"/>
          <w:color w:val="000000" w:themeColor="text1"/>
          <w:sz w:val="30"/>
          <w:szCs w:val="30"/>
        </w:rPr>
        <w:t>、</w:t>
      </w:r>
      <w:r w:rsidRPr="00453111">
        <w:rPr>
          <w:rFonts w:ascii="仿宋_GB2312" w:eastAsia="仿宋_GB2312"/>
          <w:color w:val="000000" w:themeColor="text1"/>
          <w:sz w:val="30"/>
          <w:szCs w:val="30"/>
        </w:rPr>
        <w:t>函审结</w:t>
      </w:r>
      <w:r w:rsidRPr="00453111">
        <w:rPr>
          <w:rFonts w:ascii="仿宋_GB2312" w:eastAsia="仿宋_GB2312"/>
          <w:color w:val="000000" w:themeColor="text1"/>
          <w:sz w:val="30"/>
          <w:szCs w:val="30"/>
        </w:rPr>
        <w:lastRenderedPageBreak/>
        <w:t>论</w:t>
      </w:r>
      <w:r w:rsidRPr="00453111">
        <w:rPr>
          <w:rFonts w:ascii="仿宋_GB2312" w:eastAsia="仿宋_GB2312" w:hint="eastAsia"/>
          <w:color w:val="000000" w:themeColor="text1"/>
          <w:sz w:val="30"/>
          <w:szCs w:val="30"/>
        </w:rPr>
        <w:t>、函审专家名单</w:t>
      </w:r>
      <w:r w:rsidRPr="00453111">
        <w:rPr>
          <w:rFonts w:ascii="仿宋_GB2312" w:eastAsia="仿宋_GB2312"/>
          <w:color w:val="000000" w:themeColor="text1"/>
          <w:sz w:val="30"/>
          <w:szCs w:val="30"/>
        </w:rPr>
        <w:t>、函审单、意见汇总处理表和其他有关附件</w:t>
      </w:r>
      <w:r w:rsidRPr="00453111">
        <w:rPr>
          <w:rFonts w:ascii="仿宋_GB2312" w:eastAsia="仿宋_GB2312" w:hint="eastAsia"/>
          <w:color w:val="000000" w:themeColor="text1"/>
          <w:sz w:val="30"/>
          <w:szCs w:val="30"/>
        </w:rPr>
        <w:t>等，在15</w:t>
      </w:r>
      <w:r w:rsidR="00767562" w:rsidRPr="00453111">
        <w:rPr>
          <w:rFonts w:ascii="仿宋_GB2312" w:eastAsia="仿宋_GB2312" w:hint="eastAsia"/>
          <w:color w:val="000000" w:themeColor="text1"/>
          <w:sz w:val="30"/>
          <w:szCs w:val="30"/>
        </w:rPr>
        <w:t>日</w:t>
      </w:r>
      <w:r w:rsidRPr="00453111">
        <w:rPr>
          <w:rFonts w:ascii="仿宋_GB2312" w:eastAsia="仿宋_GB2312" w:hint="eastAsia"/>
          <w:color w:val="000000" w:themeColor="text1"/>
          <w:sz w:val="30"/>
          <w:szCs w:val="30"/>
        </w:rPr>
        <w:t>内报送秘书处。</w:t>
      </w:r>
    </w:p>
    <w:p w14:paraId="39B2F5D8" w14:textId="77777777" w:rsidR="007C09BA" w:rsidRPr="00453111" w:rsidRDefault="007C09BA" w:rsidP="007C09BA">
      <w:pPr>
        <w:spacing w:line="360" w:lineRule="auto"/>
        <w:ind w:firstLine="600"/>
        <w:rPr>
          <w:rFonts w:ascii="仿宋_GB2312" w:eastAsia="仿宋_GB2312"/>
          <w:color w:val="000000" w:themeColor="text1"/>
          <w:sz w:val="30"/>
          <w:szCs w:val="30"/>
        </w:rPr>
      </w:pPr>
      <w:r w:rsidRPr="00453111">
        <w:rPr>
          <w:rFonts w:ascii="仿宋_GB2312" w:eastAsia="仿宋_GB2312"/>
          <w:color w:val="000000" w:themeColor="text1"/>
          <w:sz w:val="30"/>
          <w:szCs w:val="30"/>
        </w:rPr>
        <w:t>采用国际标准或国外先进标准时，应附有该标准的原文或译文。</w:t>
      </w:r>
    </w:p>
    <w:p w14:paraId="057DB9B5" w14:textId="603CC612" w:rsidR="009A448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第十</w:t>
      </w:r>
      <w:r w:rsidR="009A448A" w:rsidRPr="005D35F0">
        <w:rPr>
          <w:rFonts w:ascii="仿宋_GB2312" w:eastAsia="仿宋_GB2312" w:hint="eastAsia"/>
          <w:b/>
          <w:bCs/>
          <w:color w:val="000000" w:themeColor="text1"/>
          <w:sz w:val="30"/>
          <w:szCs w:val="30"/>
        </w:rPr>
        <w:t>五</w:t>
      </w:r>
      <w:r w:rsidRPr="005D35F0">
        <w:rPr>
          <w:rFonts w:ascii="仿宋_GB2312" w:eastAsia="仿宋_GB2312"/>
          <w:b/>
          <w:bCs/>
          <w:color w:val="000000" w:themeColor="text1"/>
          <w:sz w:val="30"/>
          <w:szCs w:val="30"/>
        </w:rPr>
        <w:t>条</w:t>
      </w:r>
      <w:r w:rsidRPr="00453111">
        <w:rPr>
          <w:rFonts w:ascii="仿宋_GB2312" w:eastAsia="仿宋_GB2312"/>
          <w:color w:val="000000" w:themeColor="text1"/>
          <w:sz w:val="30"/>
          <w:szCs w:val="30"/>
        </w:rPr>
        <w:t xml:space="preserve"> </w:t>
      </w:r>
      <w:r w:rsidR="009A448A" w:rsidRPr="00453111">
        <w:rPr>
          <w:rFonts w:ascii="仿宋_GB2312" w:eastAsia="仿宋_GB2312" w:hint="eastAsia"/>
          <w:color w:val="000000" w:themeColor="text1"/>
          <w:sz w:val="30"/>
          <w:szCs w:val="30"/>
        </w:rPr>
        <w:t>批准</w:t>
      </w:r>
    </w:p>
    <w:p w14:paraId="218E2DB2" w14:textId="11A5175B" w:rsidR="007C09BA" w:rsidRPr="00453111" w:rsidRDefault="007C09BA" w:rsidP="007C09BA">
      <w:pPr>
        <w:spacing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秘书处</w:t>
      </w:r>
      <w:r w:rsidRPr="00453111">
        <w:rPr>
          <w:rFonts w:ascii="仿宋_GB2312" w:eastAsia="仿宋_GB2312"/>
          <w:color w:val="000000" w:themeColor="text1"/>
          <w:sz w:val="30"/>
          <w:szCs w:val="30"/>
        </w:rPr>
        <w:t>负责标准</w:t>
      </w:r>
      <w:r w:rsidRPr="00453111">
        <w:rPr>
          <w:rFonts w:ascii="仿宋_GB2312" w:eastAsia="仿宋_GB2312" w:hint="eastAsia"/>
          <w:color w:val="000000" w:themeColor="text1"/>
          <w:sz w:val="30"/>
          <w:szCs w:val="30"/>
        </w:rPr>
        <w:t>审</w:t>
      </w:r>
      <w:r w:rsidRPr="00453111">
        <w:rPr>
          <w:rFonts w:ascii="仿宋_GB2312" w:eastAsia="仿宋_GB2312"/>
          <w:color w:val="000000" w:themeColor="text1"/>
          <w:sz w:val="30"/>
          <w:szCs w:val="30"/>
        </w:rPr>
        <w:t>批。标准的审批必须尊重审</w:t>
      </w:r>
      <w:r w:rsidRPr="00453111">
        <w:rPr>
          <w:rFonts w:ascii="仿宋_GB2312" w:eastAsia="仿宋_GB2312" w:hint="eastAsia"/>
          <w:color w:val="000000" w:themeColor="text1"/>
          <w:sz w:val="30"/>
          <w:szCs w:val="30"/>
        </w:rPr>
        <w:t>定</w:t>
      </w:r>
      <w:r w:rsidRPr="00453111">
        <w:rPr>
          <w:rFonts w:ascii="仿宋_GB2312" w:eastAsia="仿宋_GB2312"/>
          <w:color w:val="000000" w:themeColor="text1"/>
          <w:sz w:val="30"/>
          <w:szCs w:val="30"/>
        </w:rPr>
        <w:t>会议</w:t>
      </w:r>
      <w:proofErr w:type="gramStart"/>
      <w:r w:rsidRPr="00453111">
        <w:rPr>
          <w:rFonts w:ascii="仿宋_GB2312" w:eastAsia="仿宋_GB2312"/>
          <w:color w:val="000000" w:themeColor="text1"/>
          <w:sz w:val="30"/>
          <w:szCs w:val="30"/>
        </w:rPr>
        <w:t>纪要或函审结</w:t>
      </w:r>
      <w:proofErr w:type="gramEnd"/>
      <w:r w:rsidRPr="00453111">
        <w:rPr>
          <w:rFonts w:ascii="仿宋_GB2312" w:eastAsia="仿宋_GB2312"/>
          <w:color w:val="000000" w:themeColor="text1"/>
          <w:sz w:val="30"/>
          <w:szCs w:val="30"/>
        </w:rPr>
        <w:t>论。对报批稿进行修改应有充分科学论据</w:t>
      </w:r>
      <w:r w:rsidRPr="00453111">
        <w:rPr>
          <w:rFonts w:ascii="仿宋_GB2312" w:eastAsia="仿宋_GB2312" w:hint="eastAsia"/>
          <w:color w:val="000000" w:themeColor="text1"/>
          <w:sz w:val="30"/>
          <w:szCs w:val="30"/>
        </w:rPr>
        <w:t>，如</w:t>
      </w:r>
      <w:r w:rsidRPr="00453111">
        <w:rPr>
          <w:rFonts w:ascii="仿宋_GB2312" w:eastAsia="仿宋_GB2312"/>
          <w:color w:val="000000" w:themeColor="text1"/>
          <w:sz w:val="30"/>
          <w:szCs w:val="30"/>
        </w:rPr>
        <w:t>需要</w:t>
      </w:r>
      <w:r w:rsidRPr="00453111">
        <w:rPr>
          <w:rFonts w:ascii="仿宋_GB2312" w:eastAsia="仿宋_GB2312" w:hint="eastAsia"/>
          <w:color w:val="000000" w:themeColor="text1"/>
          <w:sz w:val="30"/>
          <w:szCs w:val="30"/>
        </w:rPr>
        <w:t>做</w:t>
      </w:r>
      <w:r w:rsidRPr="00453111">
        <w:rPr>
          <w:rFonts w:ascii="仿宋_GB2312" w:eastAsia="仿宋_GB2312"/>
          <w:color w:val="000000" w:themeColor="text1"/>
          <w:sz w:val="30"/>
          <w:szCs w:val="30"/>
        </w:rPr>
        <w:t>重大修改或者有重要意见分歧，应当退</w:t>
      </w:r>
      <w:r w:rsidRPr="00453111">
        <w:rPr>
          <w:rFonts w:ascii="仿宋_GB2312" w:eastAsia="仿宋_GB2312" w:hint="eastAsia"/>
          <w:color w:val="000000" w:themeColor="text1"/>
          <w:sz w:val="30"/>
          <w:szCs w:val="30"/>
        </w:rPr>
        <w:t>回工作组</w:t>
      </w:r>
      <w:r w:rsidRPr="00453111">
        <w:rPr>
          <w:rFonts w:ascii="仿宋_GB2312" w:eastAsia="仿宋_GB2312"/>
          <w:color w:val="000000" w:themeColor="text1"/>
          <w:sz w:val="30"/>
          <w:szCs w:val="30"/>
        </w:rPr>
        <w:t>再次征求意见予</w:t>
      </w:r>
      <w:r w:rsidRPr="00453111">
        <w:rPr>
          <w:rFonts w:ascii="仿宋_GB2312" w:eastAsia="仿宋_GB2312" w:hint="eastAsia"/>
          <w:color w:val="000000" w:themeColor="text1"/>
          <w:sz w:val="30"/>
          <w:szCs w:val="30"/>
        </w:rPr>
        <w:t>以</w:t>
      </w:r>
      <w:r w:rsidRPr="00453111">
        <w:rPr>
          <w:rFonts w:ascii="仿宋_GB2312" w:eastAsia="仿宋_GB2312"/>
          <w:color w:val="000000" w:themeColor="text1"/>
          <w:sz w:val="30"/>
          <w:szCs w:val="30"/>
        </w:rPr>
        <w:t>修改。</w:t>
      </w:r>
    </w:p>
    <w:p w14:paraId="73236E34" w14:textId="168778E2" w:rsidR="009A448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第十</w:t>
      </w:r>
      <w:r w:rsidR="009A448A" w:rsidRPr="005D35F0">
        <w:rPr>
          <w:rFonts w:ascii="仿宋_GB2312" w:eastAsia="仿宋_GB2312" w:hint="eastAsia"/>
          <w:b/>
          <w:bCs/>
          <w:color w:val="000000" w:themeColor="text1"/>
          <w:sz w:val="30"/>
          <w:szCs w:val="30"/>
        </w:rPr>
        <w:t>六</w:t>
      </w:r>
      <w:r w:rsidRPr="005D35F0">
        <w:rPr>
          <w:rFonts w:ascii="仿宋_GB2312" w:eastAsia="仿宋_GB2312"/>
          <w:b/>
          <w:bCs/>
          <w:color w:val="000000" w:themeColor="text1"/>
          <w:sz w:val="30"/>
          <w:szCs w:val="30"/>
        </w:rPr>
        <w:t>条</w:t>
      </w:r>
      <w:r w:rsidRPr="005D35F0">
        <w:rPr>
          <w:rFonts w:ascii="仿宋_GB2312" w:eastAsia="仿宋_GB2312" w:hint="eastAsia"/>
          <w:b/>
          <w:bCs/>
          <w:color w:val="000000" w:themeColor="text1"/>
          <w:sz w:val="30"/>
          <w:szCs w:val="30"/>
        </w:rPr>
        <w:t xml:space="preserve"> </w:t>
      </w:r>
      <w:r w:rsidR="009A448A" w:rsidRPr="00453111">
        <w:rPr>
          <w:rFonts w:ascii="仿宋_GB2312" w:eastAsia="仿宋_GB2312" w:hint="eastAsia"/>
          <w:color w:val="000000" w:themeColor="text1"/>
          <w:sz w:val="30"/>
          <w:szCs w:val="30"/>
        </w:rPr>
        <w:t>编号和发布</w:t>
      </w:r>
    </w:p>
    <w:p w14:paraId="667BD16A" w14:textId="7FEE0519" w:rsidR="007C09BA" w:rsidRPr="00453111" w:rsidRDefault="007C09BA" w:rsidP="007C09BA">
      <w:pPr>
        <w:spacing w:line="360" w:lineRule="auto"/>
        <w:ind w:firstLine="600"/>
        <w:rPr>
          <w:rFonts w:eastAsia="仿宋_GB2312" w:cs="Times New Roman"/>
          <w:color w:val="000000" w:themeColor="text1"/>
          <w:sz w:val="30"/>
          <w:szCs w:val="30"/>
        </w:rPr>
      </w:pPr>
      <w:r w:rsidRPr="00453111">
        <w:rPr>
          <w:rFonts w:ascii="仿宋_GB2312" w:eastAsia="仿宋_GB2312"/>
          <w:color w:val="000000" w:themeColor="text1"/>
          <w:sz w:val="30"/>
          <w:szCs w:val="30"/>
        </w:rPr>
        <w:t>经审核批准的团体标准</w:t>
      </w:r>
      <w:r w:rsidR="009A448A" w:rsidRPr="00453111">
        <w:rPr>
          <w:rFonts w:ascii="仿宋_GB2312" w:eastAsia="仿宋_GB2312" w:hint="eastAsia"/>
          <w:color w:val="000000" w:themeColor="text1"/>
          <w:sz w:val="30"/>
          <w:szCs w:val="30"/>
        </w:rPr>
        <w:t>，</w:t>
      </w:r>
      <w:r w:rsidR="00515701">
        <w:rPr>
          <w:rFonts w:ascii="仿宋_GB2312" w:eastAsia="仿宋_GB2312" w:hint="eastAsia"/>
          <w:color w:val="000000" w:themeColor="text1"/>
          <w:sz w:val="30"/>
          <w:szCs w:val="30"/>
        </w:rPr>
        <w:t>秘书处</w:t>
      </w:r>
      <w:r w:rsidR="009A448A" w:rsidRPr="00453111">
        <w:rPr>
          <w:rFonts w:ascii="仿宋_GB2312" w:eastAsia="仿宋_GB2312" w:hint="eastAsia"/>
          <w:color w:val="000000" w:themeColor="text1"/>
          <w:sz w:val="30"/>
          <w:szCs w:val="30"/>
        </w:rPr>
        <w:t>发放标准编号，并</w:t>
      </w:r>
      <w:r w:rsidRPr="00453111">
        <w:rPr>
          <w:rFonts w:eastAsia="仿宋_GB2312" w:cs="Times New Roman"/>
          <w:color w:val="000000" w:themeColor="text1"/>
          <w:sz w:val="30"/>
          <w:szCs w:val="30"/>
        </w:rPr>
        <w:t>发布正式公告。</w:t>
      </w:r>
    </w:p>
    <w:p w14:paraId="5440C1CD" w14:textId="66352F7F" w:rsidR="009A448A" w:rsidRPr="00453111" w:rsidRDefault="007C09BA" w:rsidP="007C09BA">
      <w:pPr>
        <w:spacing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第十七条</w:t>
      </w:r>
      <w:r w:rsidRPr="00453111">
        <w:rPr>
          <w:rFonts w:ascii="仿宋_GB2312" w:eastAsia="仿宋_GB2312" w:hint="eastAsia"/>
          <w:color w:val="000000" w:themeColor="text1"/>
          <w:sz w:val="30"/>
          <w:szCs w:val="30"/>
        </w:rPr>
        <w:t xml:space="preserve"> </w:t>
      </w:r>
      <w:r w:rsidR="009A448A" w:rsidRPr="00453111">
        <w:rPr>
          <w:rFonts w:ascii="仿宋_GB2312" w:eastAsia="仿宋_GB2312" w:hint="eastAsia"/>
          <w:color w:val="000000" w:themeColor="text1"/>
          <w:sz w:val="30"/>
          <w:szCs w:val="30"/>
        </w:rPr>
        <w:t>复审</w:t>
      </w:r>
    </w:p>
    <w:p w14:paraId="747D7AFF" w14:textId="265F8E49" w:rsidR="007C09BA" w:rsidRPr="00453111" w:rsidRDefault="007C09BA" w:rsidP="007C09BA">
      <w:pPr>
        <w:spacing w:line="360" w:lineRule="auto"/>
        <w:ind w:firstLine="600"/>
        <w:rPr>
          <w:rFonts w:ascii="仿宋_GB2312" w:eastAsia="仿宋_GB2312"/>
          <w:color w:val="000000" w:themeColor="text1"/>
          <w:sz w:val="30"/>
          <w:szCs w:val="30"/>
        </w:rPr>
      </w:pPr>
      <w:r w:rsidRPr="00453111">
        <w:rPr>
          <w:rFonts w:ascii="仿宋_GB2312" w:eastAsia="仿宋_GB2312" w:hint="eastAsia"/>
          <w:color w:val="000000" w:themeColor="text1"/>
          <w:sz w:val="30"/>
          <w:szCs w:val="30"/>
        </w:rPr>
        <w:t>团体标准实施后，根据需要</w:t>
      </w:r>
      <w:r w:rsidR="00515701" w:rsidRPr="00453111">
        <w:rPr>
          <w:rFonts w:ascii="仿宋_GB2312" w:eastAsia="仿宋_GB2312" w:hint="eastAsia"/>
          <w:color w:val="000000" w:themeColor="text1"/>
          <w:sz w:val="30"/>
          <w:szCs w:val="30"/>
        </w:rPr>
        <w:t>或实施效果评价，</w:t>
      </w:r>
      <w:r w:rsidR="00F132B9">
        <w:rPr>
          <w:rFonts w:ascii="仿宋_GB2312" w:eastAsia="仿宋_GB2312" w:hint="eastAsia"/>
          <w:color w:val="000000" w:themeColor="text1"/>
          <w:sz w:val="30"/>
          <w:szCs w:val="30"/>
        </w:rPr>
        <w:t>秘书处</w:t>
      </w:r>
      <w:r w:rsidRPr="00453111">
        <w:rPr>
          <w:rFonts w:ascii="仿宋_GB2312" w:eastAsia="仿宋_GB2312" w:hint="eastAsia"/>
          <w:color w:val="000000" w:themeColor="text1"/>
          <w:sz w:val="30"/>
          <w:szCs w:val="30"/>
        </w:rPr>
        <w:t>可组织复审，以确认标准继续有效或者予以修订、废止。复审和实施效果评价应遵循客观公正、公开透明、广泛参与、注重实效的原则。复审周期一般不超过3年。</w:t>
      </w:r>
    </w:p>
    <w:p w14:paraId="0CE484A6" w14:textId="248A8298" w:rsidR="007C09BA" w:rsidRPr="00453111" w:rsidRDefault="00F132B9" w:rsidP="007C09BA">
      <w:pPr>
        <w:spacing w:line="360" w:lineRule="auto"/>
        <w:ind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复审</w:t>
      </w:r>
      <w:r w:rsidR="007C09BA" w:rsidRPr="00453111">
        <w:rPr>
          <w:rFonts w:ascii="仿宋_GB2312" w:eastAsia="仿宋_GB2312"/>
          <w:color w:val="000000" w:themeColor="text1"/>
          <w:sz w:val="30"/>
          <w:szCs w:val="30"/>
        </w:rPr>
        <w:t>可采用会议审</w:t>
      </w:r>
      <w:r w:rsidR="007C09BA" w:rsidRPr="00453111">
        <w:rPr>
          <w:rFonts w:ascii="仿宋_GB2312" w:eastAsia="仿宋_GB2312" w:hint="eastAsia"/>
          <w:color w:val="000000" w:themeColor="text1"/>
          <w:sz w:val="30"/>
          <w:szCs w:val="30"/>
        </w:rPr>
        <w:t>定</w:t>
      </w:r>
      <w:r w:rsidR="007C09BA" w:rsidRPr="00453111">
        <w:rPr>
          <w:rFonts w:ascii="仿宋_GB2312" w:eastAsia="仿宋_GB2312"/>
          <w:color w:val="000000" w:themeColor="text1"/>
          <w:sz w:val="30"/>
          <w:szCs w:val="30"/>
        </w:rPr>
        <w:t>或函审，标准复审后，应提出复审结论表。</w:t>
      </w:r>
    </w:p>
    <w:p w14:paraId="35C17918" w14:textId="77777777" w:rsidR="007C09BA" w:rsidRPr="0039064E" w:rsidRDefault="007C09BA" w:rsidP="007C09BA">
      <w:pPr>
        <w:spacing w:beforeLines="100" w:before="240" w:afterLines="100" w:after="240"/>
        <w:jc w:val="center"/>
        <w:rPr>
          <w:rFonts w:ascii="仿宋_GB2312" w:eastAsia="仿宋_GB2312" w:cs="Times New Roman"/>
          <w:b/>
          <w:sz w:val="30"/>
          <w:szCs w:val="30"/>
        </w:rPr>
      </w:pPr>
      <w:r w:rsidRPr="0039064E">
        <w:rPr>
          <w:rFonts w:ascii="仿宋_GB2312" w:eastAsia="仿宋_GB2312" w:cs="Times New Roman" w:hint="eastAsia"/>
          <w:b/>
          <w:sz w:val="30"/>
          <w:szCs w:val="30"/>
        </w:rPr>
        <w:t>第三章</w:t>
      </w:r>
      <w:r w:rsidRPr="0039064E">
        <w:rPr>
          <w:rFonts w:ascii="仿宋_GB2312" w:eastAsia="仿宋_GB2312" w:cs="Times New Roman"/>
          <w:b/>
          <w:sz w:val="30"/>
          <w:szCs w:val="30"/>
        </w:rPr>
        <w:t xml:space="preserve"> </w:t>
      </w:r>
      <w:r w:rsidRPr="0039064E">
        <w:rPr>
          <w:rFonts w:ascii="仿宋_GB2312" w:eastAsia="仿宋_GB2312" w:cs="Times New Roman" w:hint="eastAsia"/>
          <w:b/>
          <w:sz w:val="30"/>
          <w:szCs w:val="30"/>
        </w:rPr>
        <w:t>团体标准的实施</w:t>
      </w:r>
    </w:p>
    <w:p w14:paraId="5A4F6EAD" w14:textId="30ADD6E3" w:rsidR="007C09BA"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w:t>
      </w:r>
      <w:r w:rsidRPr="005D35F0">
        <w:rPr>
          <w:rFonts w:ascii="仿宋_GB2312" w:eastAsia="仿宋_GB2312" w:hint="eastAsia"/>
          <w:b/>
          <w:bCs/>
          <w:color w:val="000000" w:themeColor="text1"/>
          <w:sz w:val="30"/>
          <w:szCs w:val="30"/>
        </w:rPr>
        <w:t>十八</w:t>
      </w:r>
      <w:r w:rsidRPr="005D35F0">
        <w:rPr>
          <w:rFonts w:ascii="仿宋_GB2312" w:eastAsia="仿宋_GB2312"/>
          <w:b/>
          <w:bCs/>
          <w:color w:val="000000" w:themeColor="text1"/>
          <w:sz w:val="30"/>
          <w:szCs w:val="30"/>
        </w:rPr>
        <w:t>条</w:t>
      </w:r>
      <w:r w:rsidRPr="00453111">
        <w:rPr>
          <w:rFonts w:ascii="仿宋_GB2312" w:eastAsia="仿宋_GB2312" w:hint="eastAsia"/>
          <w:color w:val="000000" w:themeColor="text1"/>
          <w:sz w:val="30"/>
          <w:szCs w:val="30"/>
        </w:rPr>
        <w:t xml:space="preserve"> </w:t>
      </w:r>
      <w:r w:rsidRPr="00453111">
        <w:rPr>
          <w:rFonts w:ascii="仿宋_GB2312" w:eastAsia="仿宋_GB2312"/>
          <w:color w:val="000000" w:themeColor="text1"/>
          <w:sz w:val="30"/>
          <w:szCs w:val="30"/>
        </w:rPr>
        <w:t>协会将推动团体标准的实施与推广，</w:t>
      </w:r>
      <w:r w:rsidRPr="00453111">
        <w:rPr>
          <w:rFonts w:ascii="仿宋_GB2312" w:eastAsia="仿宋_GB2312" w:hint="eastAsia"/>
          <w:color w:val="000000" w:themeColor="text1"/>
          <w:sz w:val="30"/>
          <w:szCs w:val="30"/>
        </w:rPr>
        <w:t>通过</w:t>
      </w:r>
      <w:r w:rsidR="00AF0063">
        <w:rPr>
          <w:rFonts w:ascii="仿宋_GB2312" w:eastAsia="仿宋_GB2312" w:hint="eastAsia"/>
          <w:color w:val="000000" w:themeColor="text1"/>
          <w:sz w:val="30"/>
          <w:szCs w:val="30"/>
        </w:rPr>
        <w:t>协会网站等</w:t>
      </w:r>
      <w:r w:rsidRPr="00453111">
        <w:rPr>
          <w:rFonts w:ascii="仿宋_GB2312" w:eastAsia="仿宋_GB2312" w:hint="eastAsia"/>
          <w:color w:val="000000" w:themeColor="text1"/>
          <w:sz w:val="30"/>
          <w:szCs w:val="30"/>
        </w:rPr>
        <w:t>平台发表自我声明公开团体标准信息，</w:t>
      </w:r>
      <w:r w:rsidR="00AF0063">
        <w:rPr>
          <w:rFonts w:ascii="仿宋_GB2312" w:eastAsia="仿宋_GB2312" w:hint="eastAsia"/>
          <w:color w:val="000000" w:themeColor="text1"/>
          <w:sz w:val="30"/>
          <w:szCs w:val="30"/>
        </w:rPr>
        <w:t>并</w:t>
      </w:r>
      <w:r w:rsidRPr="00453111">
        <w:rPr>
          <w:rFonts w:ascii="仿宋_GB2312" w:eastAsia="仿宋_GB2312"/>
          <w:color w:val="000000" w:themeColor="text1"/>
          <w:sz w:val="30"/>
          <w:szCs w:val="30"/>
        </w:rPr>
        <w:t>在网络、微信、会议等平台对标准进行宣贯，组织</w:t>
      </w:r>
      <w:r w:rsidRPr="00453111">
        <w:rPr>
          <w:rFonts w:ascii="仿宋_GB2312" w:eastAsia="仿宋_GB2312" w:hint="eastAsia"/>
          <w:color w:val="000000" w:themeColor="text1"/>
          <w:sz w:val="30"/>
          <w:szCs w:val="30"/>
        </w:rPr>
        <w:t>团体</w:t>
      </w:r>
      <w:r w:rsidRPr="00453111">
        <w:rPr>
          <w:rFonts w:ascii="仿宋_GB2312" w:eastAsia="仿宋_GB2312"/>
          <w:color w:val="000000" w:themeColor="text1"/>
          <w:sz w:val="30"/>
          <w:szCs w:val="30"/>
        </w:rPr>
        <w:t>标准</w:t>
      </w:r>
      <w:r w:rsidRPr="00453111">
        <w:rPr>
          <w:rFonts w:ascii="仿宋_GB2312" w:eastAsia="仿宋_GB2312" w:hint="eastAsia"/>
          <w:color w:val="000000" w:themeColor="text1"/>
          <w:sz w:val="30"/>
          <w:szCs w:val="30"/>
        </w:rPr>
        <w:t>宣贯、咨询等</w:t>
      </w:r>
      <w:r w:rsidRPr="00453111">
        <w:rPr>
          <w:rFonts w:ascii="仿宋_GB2312" w:eastAsia="仿宋_GB2312"/>
          <w:color w:val="000000" w:themeColor="text1"/>
          <w:sz w:val="30"/>
          <w:szCs w:val="30"/>
        </w:rPr>
        <w:t>。</w:t>
      </w:r>
    </w:p>
    <w:p w14:paraId="3455BE56" w14:textId="6E12A042" w:rsidR="007C09BA" w:rsidRPr="00453111"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lastRenderedPageBreak/>
        <w:t>第十九条</w:t>
      </w:r>
      <w:r w:rsidRPr="00453111">
        <w:rPr>
          <w:rFonts w:ascii="仿宋_GB2312" w:eastAsia="仿宋_GB2312"/>
          <w:color w:val="000000" w:themeColor="text1"/>
          <w:sz w:val="30"/>
          <w:szCs w:val="30"/>
        </w:rPr>
        <w:t xml:space="preserve"> </w:t>
      </w:r>
      <w:r w:rsidRPr="00453111">
        <w:rPr>
          <w:rFonts w:ascii="仿宋_GB2312" w:eastAsia="仿宋_GB2312" w:hint="eastAsia"/>
          <w:color w:val="000000" w:themeColor="text1"/>
          <w:sz w:val="30"/>
          <w:szCs w:val="30"/>
        </w:rPr>
        <w:t>团体标准已经转化为国家标准和行业标准的，相应的团体标准应予以废止。</w:t>
      </w:r>
    </w:p>
    <w:p w14:paraId="6AD0BCA7" w14:textId="0921589B" w:rsidR="007C09BA" w:rsidRPr="00453111" w:rsidRDefault="007C09BA" w:rsidP="00AA1F96">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hint="eastAsia"/>
          <w:b/>
          <w:bCs/>
          <w:color w:val="000000" w:themeColor="text1"/>
          <w:sz w:val="30"/>
          <w:szCs w:val="30"/>
        </w:rPr>
        <w:t>第二十条</w:t>
      </w:r>
      <w:r w:rsidRPr="00453111">
        <w:rPr>
          <w:rFonts w:ascii="仿宋_GB2312" w:eastAsia="仿宋_GB2312"/>
          <w:color w:val="000000" w:themeColor="text1"/>
          <w:sz w:val="30"/>
          <w:szCs w:val="30"/>
        </w:rPr>
        <w:t xml:space="preserve"> </w:t>
      </w:r>
      <w:r w:rsidRPr="00453111">
        <w:rPr>
          <w:rFonts w:ascii="仿宋_GB2312" w:eastAsia="仿宋_GB2312" w:hint="eastAsia"/>
          <w:color w:val="000000" w:themeColor="text1"/>
          <w:sz w:val="30"/>
          <w:szCs w:val="30"/>
        </w:rPr>
        <w:t>任何单位和个人均可对团体标准实施中发现的问题，向协会沟通反馈。</w:t>
      </w:r>
    </w:p>
    <w:p w14:paraId="7AEDCE10" w14:textId="50F21710" w:rsidR="00AA1F96" w:rsidRDefault="00AA1F96" w:rsidP="00AA1F96">
      <w:pPr>
        <w:pStyle w:val="a7"/>
        <w:spacing w:before="45" w:beforeAutospacing="0" w:after="45" w:afterAutospacing="0"/>
        <w:jc w:val="center"/>
        <w:rPr>
          <w:rFonts w:ascii="仿宋_GB2312" w:eastAsia="仿宋_GB2312" w:hAnsi="Times New Roman" w:cs="Times New Roman"/>
          <w:b/>
          <w:kern w:val="2"/>
          <w:sz w:val="30"/>
          <w:szCs w:val="30"/>
        </w:rPr>
      </w:pPr>
      <w:r w:rsidRPr="0012312A">
        <w:rPr>
          <w:rFonts w:ascii="仿宋_GB2312" w:eastAsia="仿宋_GB2312" w:hAnsi="Times New Roman" w:cs="Times New Roman" w:hint="eastAsia"/>
          <w:b/>
          <w:kern w:val="2"/>
          <w:sz w:val="30"/>
          <w:szCs w:val="30"/>
        </w:rPr>
        <w:t>第四章</w:t>
      </w:r>
      <w:r w:rsidRPr="0012312A">
        <w:rPr>
          <w:rFonts w:ascii="仿宋_GB2312" w:eastAsia="仿宋_GB2312" w:hAnsi="Times New Roman" w:cs="Times New Roman"/>
          <w:b/>
          <w:kern w:val="2"/>
          <w:sz w:val="30"/>
          <w:szCs w:val="30"/>
        </w:rPr>
        <w:t xml:space="preserve"> </w:t>
      </w:r>
      <w:r w:rsidRPr="0012312A">
        <w:rPr>
          <w:rFonts w:ascii="仿宋_GB2312" w:eastAsia="仿宋_GB2312" w:hAnsi="Times New Roman" w:cs="Times New Roman" w:hint="eastAsia"/>
          <w:b/>
          <w:kern w:val="2"/>
          <w:sz w:val="30"/>
          <w:szCs w:val="30"/>
        </w:rPr>
        <w:t>知识产权及法律责任</w:t>
      </w:r>
    </w:p>
    <w:p w14:paraId="726BAC1B" w14:textId="30D74BAA" w:rsidR="00AA1F96" w:rsidRPr="00453111" w:rsidRDefault="00AA1F96" w:rsidP="00453111">
      <w:pPr>
        <w:pStyle w:val="a7"/>
        <w:spacing w:before="45" w:beforeAutospacing="0" w:after="45" w:afterAutospacing="0" w:line="360" w:lineRule="auto"/>
        <w:ind w:firstLineChars="200" w:firstLine="602"/>
        <w:rPr>
          <w:rFonts w:ascii="仿宋_GB2312" w:eastAsia="仿宋_GB2312" w:hAnsiTheme="minorHAnsi" w:cstheme="minorBidi"/>
          <w:color w:val="000000" w:themeColor="text1"/>
          <w:kern w:val="2"/>
          <w:sz w:val="30"/>
          <w:szCs w:val="30"/>
        </w:rPr>
      </w:pPr>
      <w:r w:rsidRPr="005D35F0">
        <w:rPr>
          <w:rFonts w:ascii="仿宋_GB2312" w:eastAsia="仿宋_GB2312" w:hAnsiTheme="minorHAnsi" w:cstheme="minorBidi" w:hint="eastAsia"/>
          <w:b/>
          <w:bCs/>
          <w:color w:val="000000" w:themeColor="text1"/>
          <w:kern w:val="2"/>
          <w:sz w:val="30"/>
          <w:szCs w:val="30"/>
        </w:rPr>
        <w:t>第二十一条</w:t>
      </w:r>
      <w:r w:rsidRPr="00453111">
        <w:rPr>
          <w:rFonts w:ascii="仿宋_GB2312" w:eastAsia="仿宋_GB2312" w:hAnsiTheme="minorHAnsi" w:cstheme="minorBidi" w:hint="eastAsia"/>
          <w:color w:val="000000" w:themeColor="text1"/>
          <w:kern w:val="2"/>
          <w:sz w:val="30"/>
          <w:szCs w:val="30"/>
        </w:rPr>
        <w:t xml:space="preserve"> 中国水产流通与加工协会团体标准的版权属中国水产流通与加工协会所有。任何组织、个人未经协会同意，不得印刷销售。</w:t>
      </w:r>
    </w:p>
    <w:p w14:paraId="5A13A345" w14:textId="77777777" w:rsidR="00AA1F96" w:rsidRPr="00453111" w:rsidRDefault="00AA1F96" w:rsidP="00453111">
      <w:pPr>
        <w:pStyle w:val="a7"/>
        <w:spacing w:before="45" w:beforeAutospacing="0" w:after="45" w:afterAutospacing="0" w:line="360" w:lineRule="auto"/>
        <w:ind w:firstLineChars="200" w:firstLine="602"/>
        <w:rPr>
          <w:rFonts w:ascii="仿宋_GB2312" w:eastAsia="仿宋_GB2312" w:hAnsiTheme="minorHAnsi" w:cstheme="minorBidi"/>
          <w:color w:val="000000" w:themeColor="text1"/>
          <w:kern w:val="2"/>
          <w:sz w:val="30"/>
          <w:szCs w:val="30"/>
        </w:rPr>
      </w:pPr>
      <w:r w:rsidRPr="005D35F0">
        <w:rPr>
          <w:rFonts w:ascii="仿宋_GB2312" w:eastAsia="仿宋_GB2312" w:hAnsiTheme="minorHAnsi" w:cstheme="minorBidi" w:hint="eastAsia"/>
          <w:b/>
          <w:bCs/>
          <w:color w:val="000000" w:themeColor="text1"/>
          <w:kern w:val="2"/>
          <w:sz w:val="30"/>
          <w:szCs w:val="30"/>
        </w:rPr>
        <w:t xml:space="preserve">第二十二条 </w:t>
      </w:r>
      <w:r w:rsidRPr="00453111">
        <w:rPr>
          <w:rFonts w:ascii="仿宋_GB2312" w:eastAsia="仿宋_GB2312" w:hAnsiTheme="minorHAnsi" w:cstheme="minorBidi" w:hint="eastAsia"/>
          <w:color w:val="000000" w:themeColor="text1"/>
          <w:kern w:val="2"/>
          <w:sz w:val="30"/>
          <w:szCs w:val="30"/>
        </w:rPr>
        <w:t>标准如涉及专利时，应在立项时规定标准涉及专利的处置规则、处置程序和要求等。处置规则、处置程序和要求应按一定的程序取得标准制定成员的认可。</w:t>
      </w:r>
    </w:p>
    <w:p w14:paraId="3D12F7B3" w14:textId="3EC8F111" w:rsidR="00AA1F96" w:rsidRPr="00453111" w:rsidRDefault="00AA1F96" w:rsidP="00453111">
      <w:pPr>
        <w:pStyle w:val="a7"/>
        <w:spacing w:before="45" w:beforeAutospacing="0" w:after="45" w:afterAutospacing="0" w:line="360" w:lineRule="auto"/>
        <w:ind w:firstLineChars="200" w:firstLine="602"/>
        <w:rPr>
          <w:rFonts w:ascii="仿宋_GB2312" w:eastAsia="仿宋_GB2312" w:hAnsiTheme="minorHAnsi" w:cstheme="minorBidi"/>
          <w:color w:val="000000" w:themeColor="text1"/>
          <w:kern w:val="2"/>
          <w:sz w:val="30"/>
          <w:szCs w:val="30"/>
        </w:rPr>
      </w:pPr>
      <w:r w:rsidRPr="005D35F0">
        <w:rPr>
          <w:rFonts w:ascii="仿宋_GB2312" w:eastAsia="仿宋_GB2312" w:hAnsiTheme="minorHAnsi" w:cstheme="minorBidi"/>
          <w:b/>
          <w:bCs/>
          <w:color w:val="000000" w:themeColor="text1"/>
          <w:kern w:val="2"/>
          <w:sz w:val="30"/>
          <w:szCs w:val="30"/>
        </w:rPr>
        <w:t>第</w:t>
      </w:r>
      <w:r w:rsidRPr="005D35F0">
        <w:rPr>
          <w:rFonts w:ascii="仿宋_GB2312" w:eastAsia="仿宋_GB2312" w:hAnsiTheme="minorHAnsi" w:cstheme="minorBidi" w:hint="eastAsia"/>
          <w:b/>
          <w:bCs/>
          <w:color w:val="000000" w:themeColor="text1"/>
          <w:kern w:val="2"/>
          <w:sz w:val="30"/>
          <w:szCs w:val="30"/>
        </w:rPr>
        <w:t>二十三</w:t>
      </w:r>
      <w:r w:rsidRPr="005D35F0">
        <w:rPr>
          <w:rFonts w:ascii="仿宋_GB2312" w:eastAsia="仿宋_GB2312" w:hAnsiTheme="minorHAnsi" w:cstheme="minorBidi"/>
          <w:b/>
          <w:bCs/>
          <w:color w:val="000000" w:themeColor="text1"/>
          <w:kern w:val="2"/>
          <w:sz w:val="30"/>
          <w:szCs w:val="30"/>
        </w:rPr>
        <w:t>条</w:t>
      </w:r>
      <w:r w:rsidR="0012312A" w:rsidRPr="00453111">
        <w:rPr>
          <w:rFonts w:ascii="仿宋_GB2312" w:eastAsia="仿宋_GB2312" w:hAnsiTheme="minorHAnsi" w:cstheme="minorBidi" w:hint="eastAsia"/>
          <w:b/>
          <w:color w:val="000000" w:themeColor="text1"/>
          <w:kern w:val="2"/>
          <w:sz w:val="30"/>
          <w:szCs w:val="30"/>
        </w:rPr>
        <w:t xml:space="preserve"> </w:t>
      </w:r>
      <w:r w:rsidRPr="00453111">
        <w:rPr>
          <w:rFonts w:ascii="仿宋_GB2312" w:eastAsia="仿宋_GB2312" w:hAnsiTheme="minorHAnsi" w:cstheme="minorBidi" w:hint="eastAsia"/>
          <w:color w:val="000000" w:themeColor="text1"/>
          <w:kern w:val="2"/>
          <w:sz w:val="30"/>
          <w:szCs w:val="30"/>
        </w:rPr>
        <w:t>协会与其他相关组织共同制定、发布的团体标准，版权</w:t>
      </w:r>
      <w:proofErr w:type="gramStart"/>
      <w:r w:rsidRPr="00453111">
        <w:rPr>
          <w:rFonts w:ascii="仿宋_GB2312" w:eastAsia="仿宋_GB2312" w:hAnsiTheme="minorHAnsi" w:cstheme="minorBidi" w:hint="eastAsia"/>
          <w:color w:val="000000" w:themeColor="text1"/>
          <w:kern w:val="2"/>
          <w:sz w:val="30"/>
          <w:szCs w:val="30"/>
        </w:rPr>
        <w:t>属发布</w:t>
      </w:r>
      <w:proofErr w:type="gramEnd"/>
      <w:r w:rsidRPr="00453111">
        <w:rPr>
          <w:rFonts w:ascii="仿宋_GB2312" w:eastAsia="仿宋_GB2312" w:hAnsiTheme="minorHAnsi" w:cstheme="minorBidi" w:hint="eastAsia"/>
          <w:color w:val="000000" w:themeColor="text1"/>
          <w:kern w:val="2"/>
          <w:sz w:val="30"/>
          <w:szCs w:val="30"/>
        </w:rPr>
        <w:t>各方共同所有；各方依据标准开展的认证、检测活动所涉及的责、权、利，在开展活动前达成一致；各方共同承担在制定和使用标准时所带来的法律责任。</w:t>
      </w:r>
    </w:p>
    <w:p w14:paraId="4E7E876F" w14:textId="5485B7E0" w:rsidR="00AA1F96" w:rsidRPr="00AA1F96" w:rsidRDefault="00AA1F96" w:rsidP="0012312A">
      <w:pPr>
        <w:pStyle w:val="a7"/>
        <w:spacing w:before="45" w:beforeAutospacing="0" w:after="45" w:afterAutospacing="0"/>
        <w:ind w:firstLineChars="200" w:firstLine="600"/>
        <w:rPr>
          <w:rFonts w:ascii="仿宋_GB2312" w:eastAsia="仿宋_GB2312"/>
          <w:color w:val="000000" w:themeColor="text1"/>
          <w:sz w:val="30"/>
          <w:szCs w:val="30"/>
        </w:rPr>
      </w:pPr>
    </w:p>
    <w:p w14:paraId="64E24F7F" w14:textId="07D4E5C5" w:rsidR="007C09BA" w:rsidRPr="00583329" w:rsidRDefault="007C09BA" w:rsidP="007C09BA">
      <w:pPr>
        <w:pStyle w:val="a7"/>
        <w:spacing w:before="45" w:beforeAutospacing="0" w:after="45" w:afterAutospacing="0"/>
        <w:jc w:val="center"/>
        <w:rPr>
          <w:rFonts w:ascii="仿宋_GB2312" w:eastAsia="仿宋_GB2312" w:hAnsi="Times New Roman" w:cs="Times New Roman"/>
          <w:b/>
          <w:kern w:val="2"/>
          <w:sz w:val="30"/>
          <w:szCs w:val="30"/>
        </w:rPr>
      </w:pPr>
      <w:r w:rsidRPr="00583329">
        <w:rPr>
          <w:rFonts w:ascii="仿宋_GB2312" w:eastAsia="仿宋_GB2312" w:hAnsi="Times New Roman" w:cs="Times New Roman"/>
          <w:b/>
          <w:kern w:val="2"/>
          <w:sz w:val="30"/>
          <w:szCs w:val="30"/>
        </w:rPr>
        <w:t>第</w:t>
      </w:r>
      <w:r w:rsidR="00AA1F96">
        <w:rPr>
          <w:rFonts w:ascii="仿宋_GB2312" w:eastAsia="仿宋_GB2312" w:hAnsi="Times New Roman" w:cs="Times New Roman" w:hint="eastAsia"/>
          <w:b/>
          <w:kern w:val="2"/>
          <w:sz w:val="30"/>
          <w:szCs w:val="30"/>
        </w:rPr>
        <w:t>五</w:t>
      </w:r>
      <w:r w:rsidRPr="00583329">
        <w:rPr>
          <w:rFonts w:ascii="仿宋_GB2312" w:eastAsia="仿宋_GB2312" w:hAnsi="Times New Roman" w:cs="Times New Roman"/>
          <w:b/>
          <w:kern w:val="2"/>
          <w:sz w:val="30"/>
          <w:szCs w:val="30"/>
        </w:rPr>
        <w:t>章 附 则</w:t>
      </w:r>
      <w:bookmarkStart w:id="1" w:name="5"/>
      <w:bookmarkEnd w:id="1"/>
    </w:p>
    <w:p w14:paraId="5910ACA7" w14:textId="0D7F7AAE" w:rsidR="007C09BA" w:rsidRPr="00583329" w:rsidRDefault="007C09BA" w:rsidP="007C09BA">
      <w:pPr>
        <w:spacing w:beforeLines="50" w:before="120" w:line="360" w:lineRule="auto"/>
        <w:ind w:firstLine="600"/>
        <w:rPr>
          <w:rFonts w:ascii="仿宋_GB2312" w:eastAsia="仿宋_GB2312"/>
          <w:color w:val="000000" w:themeColor="text1"/>
          <w:sz w:val="30"/>
          <w:szCs w:val="30"/>
        </w:rPr>
      </w:pPr>
      <w:r w:rsidRPr="005D35F0">
        <w:rPr>
          <w:rFonts w:ascii="仿宋_GB2312" w:eastAsia="仿宋_GB2312"/>
          <w:b/>
          <w:bCs/>
          <w:color w:val="000000" w:themeColor="text1"/>
          <w:sz w:val="30"/>
          <w:szCs w:val="30"/>
        </w:rPr>
        <w:t>第二十</w:t>
      </w:r>
      <w:r w:rsidR="009B0A0C" w:rsidRPr="005D35F0">
        <w:rPr>
          <w:rFonts w:ascii="仿宋_GB2312" w:eastAsia="仿宋_GB2312" w:hint="eastAsia"/>
          <w:b/>
          <w:bCs/>
          <w:color w:val="000000" w:themeColor="text1"/>
          <w:sz w:val="30"/>
          <w:szCs w:val="30"/>
        </w:rPr>
        <w:t>四</w:t>
      </w:r>
      <w:r w:rsidRPr="005D35F0">
        <w:rPr>
          <w:rFonts w:ascii="仿宋_GB2312" w:eastAsia="仿宋_GB2312"/>
          <w:b/>
          <w:bCs/>
          <w:color w:val="000000" w:themeColor="text1"/>
          <w:sz w:val="30"/>
          <w:szCs w:val="30"/>
        </w:rPr>
        <w:t>条</w:t>
      </w:r>
      <w:r w:rsidRPr="00583329">
        <w:rPr>
          <w:rFonts w:ascii="仿宋_GB2312" w:eastAsia="仿宋_GB2312" w:hint="eastAsia"/>
          <w:color w:val="000000" w:themeColor="text1"/>
          <w:sz w:val="30"/>
          <w:szCs w:val="30"/>
        </w:rPr>
        <w:t xml:space="preserve"> </w:t>
      </w:r>
      <w:r w:rsidRPr="00583329">
        <w:rPr>
          <w:rFonts w:ascii="仿宋_GB2312" w:eastAsia="仿宋_GB2312"/>
          <w:color w:val="000000" w:themeColor="text1"/>
          <w:sz w:val="30"/>
          <w:szCs w:val="30"/>
        </w:rPr>
        <w:t>本办法由中国水产流通与加工协会负责解释。</w:t>
      </w:r>
    </w:p>
    <w:p w14:paraId="6FBC639F" w14:textId="6E921CF4" w:rsidR="007C09BA" w:rsidRPr="00583329" w:rsidRDefault="007C09BA" w:rsidP="007C09BA">
      <w:pPr>
        <w:spacing w:beforeLines="50" w:before="120" w:line="360" w:lineRule="auto"/>
        <w:ind w:firstLine="600"/>
        <w:rPr>
          <w:rFonts w:ascii="仿宋_GB2312" w:eastAsia="仿宋_GB2312"/>
          <w:color w:val="000000" w:themeColor="text1"/>
          <w:sz w:val="30"/>
          <w:szCs w:val="30"/>
        </w:rPr>
      </w:pPr>
      <w:bookmarkStart w:id="2" w:name="_GoBack"/>
      <w:r w:rsidRPr="005D35F0">
        <w:rPr>
          <w:rFonts w:ascii="仿宋_GB2312" w:eastAsia="仿宋_GB2312"/>
          <w:b/>
          <w:bCs/>
          <w:color w:val="000000" w:themeColor="text1"/>
          <w:sz w:val="30"/>
          <w:szCs w:val="30"/>
        </w:rPr>
        <w:t>第二十</w:t>
      </w:r>
      <w:r w:rsidR="009B0A0C" w:rsidRPr="005D35F0">
        <w:rPr>
          <w:rFonts w:ascii="仿宋_GB2312" w:eastAsia="仿宋_GB2312" w:hint="eastAsia"/>
          <w:b/>
          <w:bCs/>
          <w:color w:val="000000" w:themeColor="text1"/>
          <w:sz w:val="30"/>
          <w:szCs w:val="30"/>
        </w:rPr>
        <w:t>五</w:t>
      </w:r>
      <w:r w:rsidRPr="005D35F0">
        <w:rPr>
          <w:rFonts w:ascii="仿宋_GB2312" w:eastAsia="仿宋_GB2312"/>
          <w:b/>
          <w:bCs/>
          <w:color w:val="000000" w:themeColor="text1"/>
          <w:sz w:val="30"/>
          <w:szCs w:val="30"/>
        </w:rPr>
        <w:t>条</w:t>
      </w:r>
      <w:bookmarkEnd w:id="2"/>
      <w:r w:rsidRPr="00583329">
        <w:rPr>
          <w:rFonts w:ascii="仿宋_GB2312" w:eastAsia="仿宋_GB2312"/>
          <w:color w:val="000000" w:themeColor="text1"/>
          <w:sz w:val="30"/>
          <w:szCs w:val="30"/>
        </w:rPr>
        <w:t xml:space="preserve"> 本办法自公布之日起施行</w:t>
      </w:r>
      <w:r w:rsidR="007638C5">
        <w:rPr>
          <w:rFonts w:ascii="仿宋_GB2312" w:eastAsia="仿宋_GB2312" w:hint="eastAsia"/>
          <w:color w:val="000000" w:themeColor="text1"/>
          <w:sz w:val="30"/>
          <w:szCs w:val="30"/>
        </w:rPr>
        <w:t>，本办法根据团体标准实施情况</w:t>
      </w:r>
      <w:r w:rsidR="007168FD">
        <w:rPr>
          <w:rFonts w:ascii="仿宋_GB2312" w:eastAsia="仿宋_GB2312" w:hint="eastAsia"/>
          <w:color w:val="000000" w:themeColor="text1"/>
          <w:sz w:val="30"/>
          <w:szCs w:val="30"/>
        </w:rPr>
        <w:t>适时</w:t>
      </w:r>
      <w:proofErr w:type="gramStart"/>
      <w:r w:rsidR="007168FD">
        <w:rPr>
          <w:rFonts w:ascii="仿宋_GB2312" w:eastAsia="仿宋_GB2312" w:hint="eastAsia"/>
          <w:color w:val="000000" w:themeColor="text1"/>
          <w:sz w:val="30"/>
          <w:szCs w:val="30"/>
        </w:rPr>
        <w:t>作出</w:t>
      </w:r>
      <w:proofErr w:type="gramEnd"/>
      <w:r w:rsidR="007168FD">
        <w:rPr>
          <w:rFonts w:ascii="仿宋_GB2312" w:eastAsia="仿宋_GB2312" w:hint="eastAsia"/>
          <w:color w:val="000000" w:themeColor="text1"/>
          <w:sz w:val="30"/>
          <w:szCs w:val="30"/>
        </w:rPr>
        <w:t>修订</w:t>
      </w:r>
      <w:r w:rsidRPr="00583329">
        <w:rPr>
          <w:rFonts w:ascii="仿宋_GB2312" w:eastAsia="仿宋_GB2312"/>
          <w:color w:val="000000" w:themeColor="text1"/>
          <w:sz w:val="30"/>
          <w:szCs w:val="30"/>
        </w:rPr>
        <w:t>。</w:t>
      </w:r>
      <w:bookmarkEnd w:id="0"/>
    </w:p>
    <w:sectPr w:rsidR="007C09BA" w:rsidRPr="00583329" w:rsidSect="00F5132D">
      <w:footerReference w:type="even" r:id="rId7"/>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C417" w14:textId="77777777" w:rsidR="00E02A6D" w:rsidRDefault="00E02A6D" w:rsidP="007C09BA">
      <w:r>
        <w:separator/>
      </w:r>
    </w:p>
  </w:endnote>
  <w:endnote w:type="continuationSeparator" w:id="0">
    <w:p w14:paraId="33A03CA4" w14:textId="77777777" w:rsidR="00E02A6D" w:rsidRDefault="00E02A6D" w:rsidP="007C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3682" w14:textId="77777777" w:rsidR="007C09BA" w:rsidRDefault="007C09BA">
    <w:pPr>
      <w:pStyle w:val="a5"/>
      <w:framePr w:wrap="around" w:vAnchor="text" w:hAnchor="margin" w:xAlign="outside" w:y="1"/>
      <w:ind w:firstLine="360"/>
      <w:rPr>
        <w:rStyle w:val="aa"/>
      </w:rPr>
    </w:pPr>
    <w:r>
      <w:rPr>
        <w:rStyle w:val="aa"/>
      </w:rPr>
      <w:fldChar w:fldCharType="begin"/>
    </w:r>
    <w:r>
      <w:rPr>
        <w:rStyle w:val="aa"/>
      </w:rPr>
      <w:instrText xml:space="preserve">PAGE  </w:instrText>
    </w:r>
    <w:r>
      <w:rPr>
        <w:rStyle w:val="aa"/>
      </w:rPr>
      <w:fldChar w:fldCharType="end"/>
    </w:r>
  </w:p>
  <w:p w14:paraId="02AAEB80" w14:textId="77777777" w:rsidR="007C09BA" w:rsidRDefault="007C09BA">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BFC6E" w14:textId="77777777" w:rsidR="00E02A6D" w:rsidRDefault="00E02A6D" w:rsidP="007C09BA">
      <w:r>
        <w:separator/>
      </w:r>
    </w:p>
  </w:footnote>
  <w:footnote w:type="continuationSeparator" w:id="0">
    <w:p w14:paraId="6B76CDEC" w14:textId="77777777" w:rsidR="00E02A6D" w:rsidRDefault="00E02A6D" w:rsidP="007C0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2F"/>
    <w:rsid w:val="00011ABB"/>
    <w:rsid w:val="000147D2"/>
    <w:rsid w:val="00034345"/>
    <w:rsid w:val="00080780"/>
    <w:rsid w:val="00093EBF"/>
    <w:rsid w:val="0012312A"/>
    <w:rsid w:val="001D2F31"/>
    <w:rsid w:val="001D383E"/>
    <w:rsid w:val="001F7FEE"/>
    <w:rsid w:val="00221C4A"/>
    <w:rsid w:val="00263EFE"/>
    <w:rsid w:val="00271A9A"/>
    <w:rsid w:val="00283EE2"/>
    <w:rsid w:val="002932B4"/>
    <w:rsid w:val="002C1741"/>
    <w:rsid w:val="002D4FF7"/>
    <w:rsid w:val="002E3684"/>
    <w:rsid w:val="0034485A"/>
    <w:rsid w:val="00345706"/>
    <w:rsid w:val="00363B11"/>
    <w:rsid w:val="00380DC4"/>
    <w:rsid w:val="003A112F"/>
    <w:rsid w:val="003E107B"/>
    <w:rsid w:val="00453111"/>
    <w:rsid w:val="004606AF"/>
    <w:rsid w:val="004E0B5E"/>
    <w:rsid w:val="00515701"/>
    <w:rsid w:val="00521DB8"/>
    <w:rsid w:val="00577558"/>
    <w:rsid w:val="005B231A"/>
    <w:rsid w:val="005D35F0"/>
    <w:rsid w:val="00640007"/>
    <w:rsid w:val="00652BEF"/>
    <w:rsid w:val="006F2055"/>
    <w:rsid w:val="007168FD"/>
    <w:rsid w:val="00746669"/>
    <w:rsid w:val="007638C5"/>
    <w:rsid w:val="00767562"/>
    <w:rsid w:val="0076765B"/>
    <w:rsid w:val="007A1F7F"/>
    <w:rsid w:val="007A593A"/>
    <w:rsid w:val="007C09BA"/>
    <w:rsid w:val="007D64A2"/>
    <w:rsid w:val="00817EA2"/>
    <w:rsid w:val="00843337"/>
    <w:rsid w:val="00846FC9"/>
    <w:rsid w:val="008742AC"/>
    <w:rsid w:val="008D01E5"/>
    <w:rsid w:val="008D7EF5"/>
    <w:rsid w:val="009A2F5A"/>
    <w:rsid w:val="009A448A"/>
    <w:rsid w:val="009B0A0C"/>
    <w:rsid w:val="009D3B82"/>
    <w:rsid w:val="00A12FB1"/>
    <w:rsid w:val="00A149A7"/>
    <w:rsid w:val="00A16384"/>
    <w:rsid w:val="00A26D03"/>
    <w:rsid w:val="00A427AC"/>
    <w:rsid w:val="00A42E10"/>
    <w:rsid w:val="00A91E7A"/>
    <w:rsid w:val="00A96FB5"/>
    <w:rsid w:val="00AA1F96"/>
    <w:rsid w:val="00AC7A8B"/>
    <w:rsid w:val="00AF0063"/>
    <w:rsid w:val="00B25051"/>
    <w:rsid w:val="00B47C1B"/>
    <w:rsid w:val="00B877CD"/>
    <w:rsid w:val="00B918B4"/>
    <w:rsid w:val="00BE4C96"/>
    <w:rsid w:val="00BF32AD"/>
    <w:rsid w:val="00C8569A"/>
    <w:rsid w:val="00CC7BAA"/>
    <w:rsid w:val="00D40AAE"/>
    <w:rsid w:val="00D713BE"/>
    <w:rsid w:val="00D7323C"/>
    <w:rsid w:val="00D7461B"/>
    <w:rsid w:val="00D96909"/>
    <w:rsid w:val="00D97227"/>
    <w:rsid w:val="00DA1F73"/>
    <w:rsid w:val="00E02A6D"/>
    <w:rsid w:val="00F132B9"/>
    <w:rsid w:val="00F5132D"/>
    <w:rsid w:val="00F82650"/>
    <w:rsid w:val="00FB3F32"/>
    <w:rsid w:val="00FB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89AE"/>
  <w15:chartTrackingRefBased/>
  <w15:docId w15:val="{938E066E-89DB-40FD-90BF-4BF32B5E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C09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9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09BA"/>
    <w:rPr>
      <w:sz w:val="18"/>
      <w:szCs w:val="18"/>
    </w:rPr>
  </w:style>
  <w:style w:type="paragraph" w:styleId="a5">
    <w:name w:val="footer"/>
    <w:basedOn w:val="a"/>
    <w:link w:val="a6"/>
    <w:uiPriority w:val="99"/>
    <w:unhideWhenUsed/>
    <w:rsid w:val="007C09BA"/>
    <w:pPr>
      <w:tabs>
        <w:tab w:val="center" w:pos="4153"/>
        <w:tab w:val="right" w:pos="8306"/>
      </w:tabs>
      <w:snapToGrid w:val="0"/>
      <w:jc w:val="left"/>
    </w:pPr>
    <w:rPr>
      <w:sz w:val="18"/>
      <w:szCs w:val="18"/>
    </w:rPr>
  </w:style>
  <w:style w:type="character" w:customStyle="1" w:styleId="a6">
    <w:name w:val="页脚 字符"/>
    <w:basedOn w:val="a0"/>
    <w:link w:val="a5"/>
    <w:uiPriority w:val="99"/>
    <w:rsid w:val="007C09BA"/>
    <w:rPr>
      <w:sz w:val="18"/>
      <w:szCs w:val="18"/>
    </w:rPr>
  </w:style>
  <w:style w:type="paragraph" w:styleId="a7">
    <w:name w:val="Normal (Web)"/>
    <w:basedOn w:val="a"/>
    <w:uiPriority w:val="99"/>
    <w:unhideWhenUsed/>
    <w:rsid w:val="007C09B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7C0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09BA"/>
    <w:pPr>
      <w:spacing w:line="500" w:lineRule="exact"/>
      <w:ind w:firstLineChars="200" w:firstLine="420"/>
    </w:pPr>
    <w:rPr>
      <w:rFonts w:ascii="Times New Roman" w:hAnsi="Times New Roman"/>
      <w:sz w:val="28"/>
    </w:rPr>
  </w:style>
  <w:style w:type="character" w:styleId="aa">
    <w:name w:val="page number"/>
    <w:basedOn w:val="a0"/>
    <w:rsid w:val="007C09BA"/>
  </w:style>
  <w:style w:type="paragraph" w:styleId="ab">
    <w:name w:val="Balloon Text"/>
    <w:basedOn w:val="a"/>
    <w:link w:val="ac"/>
    <w:uiPriority w:val="99"/>
    <w:semiHidden/>
    <w:unhideWhenUsed/>
    <w:rsid w:val="00AA1F96"/>
    <w:rPr>
      <w:sz w:val="18"/>
      <w:szCs w:val="18"/>
    </w:rPr>
  </w:style>
  <w:style w:type="character" w:customStyle="1" w:styleId="ac">
    <w:name w:val="批注框文本 字符"/>
    <w:basedOn w:val="a0"/>
    <w:link w:val="ab"/>
    <w:uiPriority w:val="99"/>
    <w:semiHidden/>
    <w:rsid w:val="00AA1F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dc:creator>
  <cp:keywords/>
  <dc:description/>
  <cp:lastModifiedBy>130</cp:lastModifiedBy>
  <cp:revision>7</cp:revision>
  <cp:lastPrinted>2019-11-01T06:01:00Z</cp:lastPrinted>
  <dcterms:created xsi:type="dcterms:W3CDTF">2019-11-01T05:43:00Z</dcterms:created>
  <dcterms:modified xsi:type="dcterms:W3CDTF">2019-11-05T01:13:00Z</dcterms:modified>
</cp:coreProperties>
</file>