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91E" w:rsidRPr="0093191E" w:rsidRDefault="0093191E" w:rsidP="0093191E">
      <w:pPr>
        <w:rPr>
          <w:rFonts w:ascii="仿宋_GB2312" w:eastAsia="仿宋_GB2312" w:hAnsi="宋体" w:hint="eastAsia"/>
          <w:bCs/>
          <w:sz w:val="28"/>
          <w:szCs w:val="30"/>
        </w:rPr>
      </w:pPr>
      <w:r>
        <w:rPr>
          <w:rFonts w:ascii="仿宋_GB2312" w:eastAsia="仿宋_GB2312" w:hAnsi="宋体" w:hint="eastAsia"/>
          <w:bCs/>
          <w:sz w:val="28"/>
          <w:szCs w:val="30"/>
        </w:rPr>
        <w:t>附件</w:t>
      </w:r>
      <w:r>
        <w:rPr>
          <w:rFonts w:ascii="仿宋_GB2312" w:eastAsia="仿宋_GB2312" w:hAnsi="宋体" w:hint="eastAsia"/>
          <w:bCs/>
          <w:sz w:val="28"/>
          <w:szCs w:val="30"/>
        </w:rPr>
        <w:t>：</w:t>
      </w:r>
      <w:bookmarkStart w:id="0" w:name="_GoBack"/>
      <w:bookmarkEnd w:id="0"/>
    </w:p>
    <w:p w:rsidR="0093191E" w:rsidRDefault="0093191E" w:rsidP="0093191E">
      <w:pPr>
        <w:widowControl/>
        <w:spacing w:line="360" w:lineRule="auto"/>
        <w:jc w:val="center"/>
        <w:rPr>
          <w:rFonts w:cs="宋体" w:hint="eastAsia"/>
          <w:b/>
          <w:bCs/>
          <w:kern w:val="0"/>
          <w:sz w:val="32"/>
          <w:szCs w:val="32"/>
        </w:rPr>
      </w:pPr>
    </w:p>
    <w:p w:rsidR="0093191E" w:rsidRDefault="0093191E" w:rsidP="0093191E">
      <w:pPr>
        <w:widowControl/>
        <w:spacing w:line="360" w:lineRule="auto"/>
        <w:jc w:val="center"/>
        <w:rPr>
          <w:rFonts w:cs="宋体"/>
          <w:b/>
          <w:bCs/>
          <w:kern w:val="0"/>
          <w:sz w:val="32"/>
          <w:szCs w:val="32"/>
        </w:rPr>
      </w:pPr>
      <w:r>
        <w:rPr>
          <w:rFonts w:cs="宋体" w:hint="eastAsia"/>
          <w:b/>
          <w:bCs/>
          <w:kern w:val="0"/>
          <w:sz w:val="32"/>
          <w:szCs w:val="32"/>
        </w:rPr>
        <w:t>会议议程</w:t>
      </w:r>
    </w:p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5358"/>
        <w:gridCol w:w="1324"/>
      </w:tblGrid>
      <w:tr w:rsidR="0093191E" w:rsidTr="0085282F">
        <w:trPr>
          <w:trHeight w:val="439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时间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议程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主持人</w:t>
            </w:r>
          </w:p>
        </w:tc>
      </w:tr>
      <w:tr w:rsidR="0093191E" w:rsidTr="0085282F">
        <w:trPr>
          <w:trHeight w:val="64"/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9:00-9:20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开幕式-领导致辞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游伟</w:t>
            </w:r>
            <w:proofErr w:type="gramStart"/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伟</w:t>
            </w:r>
            <w:proofErr w:type="gramEnd"/>
          </w:p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93191E" w:rsidTr="0085282F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widowControl/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中国首家鲍鱼ASC认证企业证书颁发仪式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widowControl/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93191E" w:rsidTr="0085282F">
        <w:trPr>
          <w:trHeight w:val="641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9:20-9:50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水产养殖业绿色发展政策解读</w:t>
            </w:r>
          </w:p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-</w:t>
            </w:r>
            <w:r w:rsidRPr="005C34F3">
              <w:rPr>
                <w:rFonts w:ascii="华文楷体" w:eastAsia="华文楷体" w:hAnsi="华文楷体" w:hint="eastAsia"/>
                <w:sz w:val="24"/>
              </w:rPr>
              <w:t>陈家勇，农业农村部渔业渔政管理局养殖处处长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proofErr w:type="gramStart"/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朱亚平</w:t>
            </w:r>
            <w:proofErr w:type="gramEnd"/>
          </w:p>
        </w:tc>
      </w:tr>
      <w:tr w:rsidR="0093191E" w:rsidTr="0085282F">
        <w:trPr>
          <w:trHeight w:val="611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9:50-10:20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bCs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bCs/>
                <w:sz w:val="24"/>
              </w:rPr>
              <w:t>鲍鱼种业创新</w:t>
            </w: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与绿色发展</w:t>
            </w:r>
            <w:r w:rsidRPr="00CE5CFB">
              <w:rPr>
                <w:rFonts w:ascii="华文楷体" w:eastAsia="华文楷体" w:hAnsi="华文楷体" w:hint="eastAsia"/>
                <w:b/>
                <w:bCs/>
                <w:sz w:val="24"/>
              </w:rPr>
              <w:t xml:space="preserve"> </w:t>
            </w:r>
          </w:p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Cs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sz w:val="24"/>
              </w:rPr>
              <w:t>-柯才焕，厦门大学教授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widowControl/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93191E" w:rsidTr="0085282F">
        <w:trPr>
          <w:trHeight w:val="28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10:20-10:50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合影，</w:t>
            </w:r>
            <w:proofErr w:type="gramStart"/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茶歇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widowControl/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93191E" w:rsidTr="0085282F">
        <w:trPr>
          <w:trHeight w:val="281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10:50-11:20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B83A7A">
              <w:rPr>
                <w:rFonts w:ascii="华文楷体" w:eastAsia="华文楷体" w:hAnsi="华文楷体" w:hint="eastAsia"/>
                <w:b/>
                <w:sz w:val="24"/>
              </w:rPr>
              <w:t>每个农产品都应该有个专属人格</w:t>
            </w:r>
          </w:p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Cs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Cs/>
                <w:sz w:val="24"/>
              </w:rPr>
              <w:t>-</w:t>
            </w:r>
            <w:r w:rsidRPr="00B83A7A">
              <w:rPr>
                <w:rFonts w:ascii="华文楷体" w:eastAsia="华文楷体" w:hAnsi="华文楷体" w:hint="eastAsia"/>
                <w:bCs/>
                <w:sz w:val="24"/>
              </w:rPr>
              <w:t>胡国昊，</w:t>
            </w:r>
            <w:proofErr w:type="gramStart"/>
            <w:r w:rsidRPr="00B83A7A">
              <w:rPr>
                <w:rFonts w:ascii="华文楷体" w:eastAsia="华文楷体" w:hAnsi="华文楷体" w:hint="eastAsia"/>
                <w:bCs/>
                <w:sz w:val="24"/>
              </w:rPr>
              <w:t>天下星农策略</w:t>
            </w:r>
            <w:proofErr w:type="gramEnd"/>
            <w:r w:rsidRPr="00B83A7A">
              <w:rPr>
                <w:rFonts w:ascii="华文楷体" w:eastAsia="华文楷体" w:hAnsi="华文楷体" w:hint="eastAsia"/>
                <w:bCs/>
                <w:sz w:val="24"/>
              </w:rPr>
              <w:t>总监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widowControl/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93191E" w:rsidTr="0085282F">
        <w:trPr>
          <w:trHeight w:val="62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11:20-11:50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B83A7A" w:rsidRDefault="0093191E" w:rsidP="0085282F">
            <w:pPr>
              <w:spacing w:line="380" w:lineRule="exact"/>
              <w:rPr>
                <w:rFonts w:ascii="华文楷体" w:eastAsia="华文楷体" w:hAnsi="华文楷体"/>
                <w:b/>
                <w:sz w:val="24"/>
              </w:rPr>
            </w:pPr>
            <w:r w:rsidRPr="00B83A7A">
              <w:rPr>
                <w:rFonts w:ascii="华文楷体" w:eastAsia="华文楷体" w:hAnsi="华文楷体" w:hint="eastAsia"/>
                <w:b/>
                <w:sz w:val="24"/>
              </w:rPr>
              <w:t>经济学视域下的中国鲍鱼产业：成就、问题与努力方向</w:t>
            </w:r>
          </w:p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Cs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Cs/>
                <w:sz w:val="24"/>
              </w:rPr>
              <w:t>-</w:t>
            </w:r>
            <w:proofErr w:type="gramStart"/>
            <w:r w:rsidRPr="00CE5CFB">
              <w:rPr>
                <w:rFonts w:ascii="华文楷体" w:eastAsia="华文楷体" w:hAnsi="华文楷体" w:hint="eastAsia"/>
                <w:bCs/>
                <w:sz w:val="24"/>
              </w:rPr>
              <w:t>慕永通</w:t>
            </w:r>
            <w:proofErr w:type="gramEnd"/>
            <w:r w:rsidRPr="00CE5CFB">
              <w:rPr>
                <w:rFonts w:ascii="华文楷体" w:eastAsia="华文楷体" w:hAnsi="华文楷体" w:hint="eastAsia"/>
                <w:bCs/>
                <w:sz w:val="24"/>
              </w:rPr>
              <w:t>，中国海洋大学教授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widowControl/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93191E" w:rsidTr="0085282F">
        <w:trPr>
          <w:trHeight w:val="95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12:00-14:00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午餐、休息</w:t>
            </w:r>
          </w:p>
        </w:tc>
      </w:tr>
      <w:tr w:rsidR="0093191E" w:rsidTr="0085282F">
        <w:trPr>
          <w:trHeight w:val="40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14:00-14:20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B83A7A" w:rsidRDefault="0093191E" w:rsidP="0085282F">
            <w:pPr>
              <w:spacing w:line="380" w:lineRule="exact"/>
              <w:rPr>
                <w:rFonts w:ascii="华文楷体" w:eastAsia="华文楷体" w:hAnsi="华文楷体"/>
                <w:b/>
                <w:sz w:val="24"/>
              </w:rPr>
            </w:pPr>
            <w:r w:rsidRPr="00B83A7A">
              <w:rPr>
                <w:rFonts w:ascii="华文楷体" w:eastAsia="华文楷体" w:hAnsi="华文楷体" w:hint="eastAsia"/>
                <w:b/>
                <w:sz w:val="24"/>
              </w:rPr>
              <w:t>大数据视角下的鲍鱼时代</w:t>
            </w:r>
          </w:p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Cs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Cs/>
                <w:sz w:val="24"/>
              </w:rPr>
              <w:t>-吴刚，杭州快猫互联网科技有限公司CEO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吴富村</w:t>
            </w:r>
          </w:p>
        </w:tc>
      </w:tr>
      <w:tr w:rsidR="0093191E" w:rsidTr="0085282F">
        <w:trPr>
          <w:trHeight w:val="6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14:20-14:40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Cs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如何玩转鲍鱼的线上销售？</w:t>
            </w:r>
            <w:r w:rsidRPr="00CE5CFB">
              <w:rPr>
                <w:rFonts w:ascii="华文楷体" w:eastAsia="华文楷体" w:hAnsi="华文楷体" w:hint="eastAsia"/>
                <w:bCs/>
                <w:sz w:val="24"/>
              </w:rPr>
              <w:t>。</w:t>
            </w:r>
          </w:p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Cs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Cs/>
                <w:sz w:val="24"/>
              </w:rPr>
              <w:t>-海若，</w:t>
            </w:r>
            <w:proofErr w:type="gramStart"/>
            <w:r w:rsidRPr="00CE5CFB">
              <w:rPr>
                <w:rFonts w:ascii="华文楷体" w:eastAsia="华文楷体" w:hAnsi="华文楷体" w:hint="eastAsia"/>
                <w:bCs/>
                <w:sz w:val="24"/>
              </w:rPr>
              <w:t>味库海鲜</w:t>
            </w:r>
            <w:proofErr w:type="gramEnd"/>
            <w:r w:rsidRPr="00CE5CFB">
              <w:rPr>
                <w:rFonts w:ascii="华文楷体" w:eastAsia="华文楷体" w:hAnsi="华文楷体" w:hint="eastAsia"/>
                <w:bCs/>
                <w:sz w:val="24"/>
              </w:rPr>
              <w:t>创始人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widowControl/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93191E" w:rsidTr="0085282F">
        <w:trPr>
          <w:trHeight w:val="562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14:40-15:00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ind w:left="120" w:hangingChars="50" w:hanging="120"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消费升级与鲍鱼产品创新</w:t>
            </w:r>
          </w:p>
          <w:p w:rsidR="0093191E" w:rsidRPr="00CE5CFB" w:rsidRDefault="0093191E" w:rsidP="0085282F">
            <w:pPr>
              <w:spacing w:line="380" w:lineRule="exact"/>
              <w:ind w:left="120" w:hangingChars="50" w:hanging="120"/>
              <w:jc w:val="left"/>
              <w:rPr>
                <w:rFonts w:ascii="华文楷体" w:eastAsia="华文楷体" w:hAnsi="华文楷体"/>
                <w:bCs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Cs/>
                <w:sz w:val="24"/>
              </w:rPr>
              <w:t>-欧于斌，福建省冻品协会会长，福建海文铭海洋科技有限公司董事长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widowControl/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93191E" w:rsidTr="0085282F">
        <w:trPr>
          <w:trHeight w:val="561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15:00-15:20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2D4138">
              <w:rPr>
                <w:rFonts w:ascii="华文楷体" w:eastAsia="华文楷体" w:hAnsi="华文楷体" w:hint="eastAsia"/>
                <w:b/>
                <w:sz w:val="24"/>
              </w:rPr>
              <w:t>我的“蚝门之路”</w:t>
            </w:r>
          </w:p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Cs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Cs/>
                <w:sz w:val="24"/>
              </w:rPr>
              <w:t>-童长辉，福建优益佳水产有限公司总经理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widowControl/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93191E" w:rsidTr="0085282F">
        <w:trPr>
          <w:trHeight w:val="17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15:20-15:</w:t>
            </w:r>
            <w:r>
              <w:rPr>
                <w:rFonts w:ascii="华文楷体" w:eastAsia="华文楷体" w:hAnsi="华文楷体" w:hint="eastAsia"/>
                <w:b/>
                <w:sz w:val="24"/>
              </w:rPr>
              <w:t>4</w:t>
            </w:r>
            <w:r w:rsidRPr="00CE5CFB">
              <w:rPr>
                <w:rFonts w:ascii="华文楷体" w:eastAsia="华文楷体" w:hAnsi="华文楷体"/>
                <w:b/>
                <w:sz w:val="24"/>
              </w:rPr>
              <w:t>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1E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B14946">
              <w:rPr>
                <w:rFonts w:ascii="华文楷体" w:eastAsia="华文楷体" w:hAnsi="华文楷体" w:hint="eastAsia"/>
                <w:b/>
                <w:sz w:val="24"/>
              </w:rPr>
              <w:t>乳山牡蛎品牌成长之路</w:t>
            </w:r>
          </w:p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-</w:t>
            </w:r>
            <w:r w:rsidRPr="00B14946">
              <w:rPr>
                <w:rFonts w:ascii="华文楷体" w:eastAsia="华文楷体" w:hAnsi="华文楷体" w:hint="eastAsia"/>
                <w:bCs/>
                <w:sz w:val="24"/>
              </w:rPr>
              <w:t>宋钰玲，</w:t>
            </w:r>
            <w:proofErr w:type="gramStart"/>
            <w:r w:rsidRPr="00B14946">
              <w:rPr>
                <w:rFonts w:ascii="华文楷体" w:eastAsia="华文楷体" w:hAnsi="华文楷体" w:hint="eastAsia"/>
                <w:bCs/>
                <w:sz w:val="24"/>
              </w:rPr>
              <w:t>鲁鼎记</w:t>
            </w:r>
            <w:proofErr w:type="gramEnd"/>
            <w:r w:rsidRPr="00B14946">
              <w:rPr>
                <w:rFonts w:ascii="华文楷体" w:eastAsia="华文楷体" w:hAnsi="华文楷体" w:hint="eastAsia"/>
                <w:bCs/>
                <w:sz w:val="24"/>
              </w:rPr>
              <w:t>牡蛎有限公司总经理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1E" w:rsidRPr="00CE5CFB" w:rsidRDefault="0093191E" w:rsidP="0085282F">
            <w:pPr>
              <w:widowControl/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93191E" w:rsidTr="0085282F">
        <w:trPr>
          <w:trHeight w:val="17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15:</w:t>
            </w:r>
            <w:r>
              <w:rPr>
                <w:rFonts w:ascii="华文楷体" w:eastAsia="华文楷体" w:hAnsi="华文楷体" w:hint="eastAsia"/>
                <w:b/>
                <w:sz w:val="24"/>
              </w:rPr>
              <w:t>4</w:t>
            </w:r>
            <w:r w:rsidRPr="00CE5CFB">
              <w:rPr>
                <w:rFonts w:ascii="华文楷体" w:eastAsia="华文楷体" w:hAnsi="华文楷体"/>
                <w:b/>
                <w:sz w:val="24"/>
              </w:rPr>
              <w:t>0-1</w:t>
            </w:r>
            <w:r>
              <w:rPr>
                <w:rFonts w:ascii="华文楷体" w:eastAsia="华文楷体" w:hAnsi="华文楷体" w:hint="eastAsia"/>
                <w:b/>
                <w:sz w:val="24"/>
              </w:rPr>
              <w:t>6</w:t>
            </w:r>
            <w:r w:rsidRPr="00CE5CFB">
              <w:rPr>
                <w:rFonts w:ascii="华文楷体" w:eastAsia="华文楷体" w:hAnsi="华文楷体"/>
                <w:b/>
                <w:sz w:val="24"/>
              </w:rPr>
              <w:t>:</w:t>
            </w:r>
            <w:r>
              <w:rPr>
                <w:rFonts w:ascii="华文楷体" w:eastAsia="华文楷体" w:hAnsi="华文楷体" w:hint="eastAsia"/>
                <w:b/>
                <w:sz w:val="24"/>
              </w:rPr>
              <w:t>0</w:t>
            </w:r>
            <w:r w:rsidRPr="00CE5CFB">
              <w:rPr>
                <w:rFonts w:ascii="华文楷体" w:eastAsia="华文楷体" w:hAnsi="华文楷体"/>
                <w:b/>
                <w:sz w:val="24"/>
              </w:rPr>
              <w:t>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proofErr w:type="gramStart"/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茶歇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widowControl/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93191E" w:rsidTr="0085282F">
        <w:trPr>
          <w:trHeight w:val="6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1</w:t>
            </w:r>
            <w:r>
              <w:rPr>
                <w:rFonts w:ascii="华文楷体" w:eastAsia="华文楷体" w:hAnsi="华文楷体" w:hint="eastAsia"/>
                <w:b/>
                <w:sz w:val="24"/>
              </w:rPr>
              <w:t>6</w:t>
            </w:r>
            <w:r w:rsidRPr="00CE5CFB">
              <w:rPr>
                <w:rFonts w:ascii="华文楷体" w:eastAsia="华文楷体" w:hAnsi="华文楷体"/>
                <w:b/>
                <w:sz w:val="24"/>
              </w:rPr>
              <w:t>:</w:t>
            </w:r>
            <w:r>
              <w:rPr>
                <w:rFonts w:ascii="华文楷体" w:eastAsia="华文楷体" w:hAnsi="华文楷体" w:hint="eastAsia"/>
                <w:b/>
                <w:sz w:val="24"/>
              </w:rPr>
              <w:t>0</w:t>
            </w:r>
            <w:r w:rsidRPr="00CE5CFB">
              <w:rPr>
                <w:rFonts w:ascii="华文楷体" w:eastAsia="华文楷体" w:hAnsi="华文楷体"/>
                <w:b/>
                <w:sz w:val="24"/>
              </w:rPr>
              <w:t>0-17:00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主题对话：如何促进鲍鱼产业链的产销协同？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widowControl/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93191E" w:rsidTr="0085282F">
        <w:trPr>
          <w:trHeight w:val="25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17:00-17:10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总结</w:t>
            </w:r>
          </w:p>
          <w:p w:rsidR="0093191E" w:rsidRPr="00CE5CFB" w:rsidRDefault="0093191E" w:rsidP="0085282F">
            <w:pPr>
              <w:spacing w:line="380" w:lineRule="exact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-张国范，国家贝类产业技术体系首席科学家</w:t>
            </w:r>
          </w:p>
        </w:tc>
      </w:tr>
      <w:tr w:rsidR="0093191E" w:rsidTr="0085282F">
        <w:trPr>
          <w:trHeight w:val="52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/>
                <w:b/>
                <w:sz w:val="24"/>
              </w:rPr>
              <w:t>17:30-20:30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1E" w:rsidRPr="00CE5CFB" w:rsidRDefault="0093191E" w:rsidP="0085282F">
            <w:pPr>
              <w:spacing w:line="380" w:lineRule="exact"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CE5CFB">
              <w:rPr>
                <w:rFonts w:ascii="华文楷体" w:eastAsia="华文楷体" w:hAnsi="华文楷体" w:hint="eastAsia"/>
                <w:b/>
                <w:sz w:val="24"/>
              </w:rPr>
              <w:t>晚餐</w:t>
            </w:r>
          </w:p>
        </w:tc>
      </w:tr>
    </w:tbl>
    <w:p w:rsidR="00EE42B0" w:rsidRDefault="00EE42B0"/>
    <w:sectPr w:rsidR="00EE42B0" w:rsidSect="00EE4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1E"/>
    <w:rsid w:val="0093191E"/>
    <w:rsid w:val="00D810CA"/>
    <w:rsid w:val="00E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6949"/>
  <w15:chartTrackingRefBased/>
  <w15:docId w15:val="{EA14BC1F-F361-4D4B-B928-741DDB8F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19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2019-10-17T06:58:00Z</dcterms:created>
  <dcterms:modified xsi:type="dcterms:W3CDTF">2019-10-17T06:59:00Z</dcterms:modified>
</cp:coreProperties>
</file>